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page" w:tblpX="4423"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56"/>
        <w:gridCol w:w="456"/>
        <w:gridCol w:w="456"/>
        <w:gridCol w:w="456"/>
        <w:gridCol w:w="456"/>
        <w:gridCol w:w="456"/>
        <w:gridCol w:w="456"/>
        <w:gridCol w:w="456"/>
        <w:gridCol w:w="456"/>
        <w:gridCol w:w="456"/>
        <w:gridCol w:w="456"/>
        <w:gridCol w:w="456"/>
        <w:gridCol w:w="456"/>
        <w:gridCol w:w="456"/>
      </w:tblGrid>
      <w:tr>
        <w:trPr>
          <w:trHeight w:val="416"/>
        </w:trPr>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t>2</w:t>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t>7</w:t>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t>6</w:t>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bookmarkStart w:id="0" w:name="Text4"/>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bookmarkEnd w:id="0"/>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noProof/>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r>
    </w:tbl>
    <w:p>
      <w:pPr>
        <w:autoSpaceDE w:val="0"/>
        <w:autoSpaceDN w:val="0"/>
        <w:adjustRightInd w:val="0"/>
        <w:spacing w:after="0" w:line="240" w:lineRule="auto"/>
        <w:rPr>
          <w:rFonts w:ascii="Arial" w:hAnsi="Arial" w:cs="Arial"/>
          <w:color w:val="000000"/>
        </w:rPr>
      </w:pPr>
      <w:r>
        <w:rPr>
          <w:rFonts w:ascii="Arial" w:hAnsi="Arial" w:cs="Arial"/>
          <w:color w:val="000000"/>
        </w:rPr>
        <w:t>Antragsteller:</w:t>
      </w:r>
    </w:p>
    <w:p>
      <w:pPr>
        <w:spacing w:after="0" w:line="240" w:lineRule="auto"/>
        <w:ind w:left="3969"/>
        <w:jc w:val="both"/>
        <w:rPr>
          <w:rFonts w:ascii="Arial" w:eastAsia="Times New Roman" w:hAnsi="Arial" w:cs="Times New Roman"/>
          <w:color w:val="000000"/>
          <w:sz w:val="16"/>
          <w:szCs w:val="16"/>
          <w:lang w:eastAsia="de-DE"/>
        </w:rPr>
      </w:pPr>
      <w:r>
        <w:rPr>
          <w:rFonts w:ascii="Arial" w:eastAsia="Times New Roman" w:hAnsi="Arial" w:cs="Times New Roman"/>
          <w:color w:val="000000"/>
          <w:szCs w:val="20"/>
          <w:lang w:eastAsia="de-DE"/>
        </w:rPr>
        <w:tab/>
      </w:r>
      <w:r>
        <w:rPr>
          <w:rFonts w:ascii="Arial" w:eastAsia="Times New Roman" w:hAnsi="Arial" w:cs="Times New Roman"/>
          <w:color w:val="000000"/>
          <w:szCs w:val="20"/>
          <w:lang w:eastAsia="de-DE"/>
        </w:rPr>
        <w:tab/>
      </w:r>
      <w:r>
        <w:rPr>
          <w:rFonts w:ascii="Arial" w:eastAsia="Times New Roman" w:hAnsi="Arial" w:cs="Times New Roman"/>
          <w:color w:val="000000"/>
          <w:sz w:val="16"/>
          <w:szCs w:val="16"/>
          <w:lang w:eastAsia="de-DE"/>
        </w:rPr>
        <w:t>Personen - Ident (PI)</w:t>
      </w:r>
    </w:p>
    <w:p>
      <w:pPr>
        <w:spacing w:after="0" w:line="240" w:lineRule="auto"/>
        <w:jc w:val="both"/>
        <w:rPr>
          <w:rFonts w:ascii="Arial" w:hAnsi="Arial" w:cs="Arial"/>
          <w:color w:val="000000"/>
        </w:rPr>
      </w:pPr>
    </w:p>
    <w:p>
      <w:pPr>
        <w:autoSpaceDE w:val="0"/>
        <w:autoSpaceDN w:val="0"/>
        <w:adjustRightInd w:val="0"/>
        <w:spacing w:after="0" w:line="240" w:lineRule="auto"/>
        <w:rPr>
          <w:rFonts w:ascii="Arial" w:hAnsi="Arial" w:cs="Arial"/>
          <w:color w:val="000000"/>
        </w:rPr>
      </w:pPr>
      <w:r>
        <w:rPr>
          <w:rFonts w:ascii="Arial" w:hAnsi="Arial" w:cs="Arial"/>
          <w:color w:val="000000"/>
        </w:rPr>
        <w:fldChar w:fldCharType="begin">
          <w:ffData>
            <w:name w:val="Text3"/>
            <w:enabled/>
            <w:calcOnExit w:val="0"/>
            <w:textInput/>
          </w:ffData>
        </w:fldChar>
      </w:r>
      <w:bookmarkStart w:id="1" w:name="Text3"/>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bookmarkEnd w:id="1"/>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r>
        <w:rPr>
          <w:rFonts w:ascii="Arial" w:hAnsi="Arial" w:cs="Arial"/>
          <w:color w:val="000000"/>
        </w:rPr>
        <w:fldChar w:fldCharType="begin">
          <w:ffData>
            <w:name w:val="Text7"/>
            <w:enabled/>
            <w:calcOnExit w:val="0"/>
            <w:textInput/>
          </w:ffData>
        </w:fldChar>
      </w:r>
      <w:bookmarkStart w:id="2" w:name="Text7"/>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bookmarkEnd w:id="2"/>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r>
        <w:rPr>
          <w:rFonts w:ascii="Arial" w:hAnsi="Arial" w:cs="Arial"/>
          <w:color w:val="000000"/>
        </w:rPr>
        <w:fldChar w:fldCharType="begin">
          <w:ffData>
            <w:name w:val="Text8"/>
            <w:enabled/>
            <w:calcOnExit w:val="0"/>
            <w:textInput/>
          </w:ffData>
        </w:fldChar>
      </w:r>
      <w:bookmarkStart w:id="3" w:name="Text8"/>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bookmarkEnd w:id="3"/>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r>
        <w:rPr>
          <w:rFonts w:ascii="Arial" w:hAnsi="Arial" w:cs="Arial"/>
          <w:color w:val="000000"/>
        </w:rPr>
        <w:t xml:space="preserve">Thüringer Landesamt für Landwirtschaft </w:t>
      </w:r>
    </w:p>
    <w:p>
      <w:pPr>
        <w:autoSpaceDE w:val="0"/>
        <w:autoSpaceDN w:val="0"/>
        <w:adjustRightInd w:val="0"/>
        <w:spacing w:after="0" w:line="240" w:lineRule="auto"/>
        <w:rPr>
          <w:rFonts w:ascii="Arial" w:hAnsi="Arial" w:cs="Arial"/>
          <w:color w:val="000000"/>
        </w:rPr>
      </w:pPr>
      <w:r>
        <w:rPr>
          <w:rFonts w:ascii="Arial" w:hAnsi="Arial" w:cs="Arial"/>
          <w:color w:val="000000"/>
        </w:rPr>
        <w:t>und Ländlichen Raum</w:t>
      </w:r>
      <w:r>
        <w:rPr>
          <w:rFonts w:ascii="Arial" w:hAnsi="Arial" w:cs="Arial"/>
          <w:color w:val="000000"/>
        </w:rPr>
        <w:br/>
        <w:t>Referat 54</w:t>
      </w:r>
      <w:r>
        <w:rPr>
          <w:rFonts w:ascii="Arial" w:hAnsi="Arial" w:cs="Arial"/>
          <w:color w:val="000000"/>
        </w:rPr>
        <w:br/>
        <w:t>Naumburger Straße 98</w:t>
      </w:r>
      <w:r>
        <w:rPr>
          <w:rFonts w:ascii="Arial" w:hAnsi="Arial" w:cs="Arial"/>
          <w:color w:val="000000"/>
        </w:rPr>
        <w:br/>
        <w:t>07743 Jena</w:t>
      </w:r>
    </w:p>
    <w:p>
      <w:pPr>
        <w:autoSpaceDE w:val="0"/>
        <w:autoSpaceDN w:val="0"/>
        <w:adjustRightInd w:val="0"/>
        <w:spacing w:after="0" w:line="240" w:lineRule="auto"/>
        <w:jc w:val="both"/>
        <w:rPr>
          <w:rFonts w:ascii="Arial" w:hAnsi="Arial" w:cs="Arial"/>
          <w:bCs/>
          <w:sz w:val="24"/>
          <w:szCs w:val="24"/>
        </w:rPr>
      </w:pPr>
    </w:p>
    <w:p>
      <w:pPr>
        <w:autoSpaceDE w:val="0"/>
        <w:autoSpaceDN w:val="0"/>
        <w:adjustRightInd w:val="0"/>
        <w:spacing w:after="0" w:line="240" w:lineRule="auto"/>
        <w:jc w:val="both"/>
        <w:rPr>
          <w:rFonts w:ascii="Arial" w:hAnsi="Arial" w:cs="Arial"/>
          <w:bCs/>
          <w:sz w:val="24"/>
          <w:szCs w:val="24"/>
        </w:rPr>
      </w:pPr>
    </w:p>
    <w:p>
      <w:pPr>
        <w:autoSpaceDE w:val="0"/>
        <w:autoSpaceDN w:val="0"/>
        <w:adjustRightInd w:val="0"/>
        <w:spacing w:after="0" w:line="240" w:lineRule="auto"/>
        <w:ind w:firstLine="3"/>
        <w:jc w:val="center"/>
        <w:rPr>
          <w:rFonts w:ascii="Arial" w:hAnsi="Arial" w:cs="Arial"/>
          <w:b/>
          <w:bCs/>
          <w:sz w:val="24"/>
          <w:szCs w:val="24"/>
        </w:rPr>
      </w:pPr>
      <w:r>
        <w:rPr>
          <w:rFonts w:ascii="Arial" w:hAnsi="Arial" w:cs="Arial"/>
          <w:b/>
          <w:bCs/>
          <w:sz w:val="24"/>
          <w:szCs w:val="24"/>
        </w:rPr>
        <w:t>Antrag auf Auszahlung von Zuwendungen zum EU-Schulprogramm, Komponente MILCH</w:t>
      </w:r>
    </w:p>
    <w:p>
      <w:pPr>
        <w:autoSpaceDE w:val="0"/>
        <w:autoSpaceDN w:val="0"/>
        <w:adjustRightInd w:val="0"/>
        <w:spacing w:after="0" w:line="240" w:lineRule="auto"/>
        <w:ind w:firstLine="3"/>
        <w:jc w:val="center"/>
        <w:rPr>
          <w:rFonts w:ascii="Arial" w:hAnsi="Arial" w:cs="Arial"/>
          <w:b/>
          <w:bCs/>
          <w:sz w:val="24"/>
          <w:szCs w:val="24"/>
        </w:rPr>
      </w:pPr>
      <w:r>
        <w:rPr>
          <w:rFonts w:ascii="Arial" w:hAnsi="Arial" w:cs="Arial"/>
          <w:b/>
          <w:bCs/>
          <w:sz w:val="24"/>
          <w:szCs w:val="24"/>
        </w:rPr>
        <w:t xml:space="preserve">gemäß Durchführungsverordnung (EU) 2017/39 der Kommission </w:t>
      </w:r>
    </w:p>
    <w:p>
      <w:pPr>
        <w:autoSpaceDE w:val="0"/>
        <w:autoSpaceDN w:val="0"/>
        <w:adjustRightInd w:val="0"/>
        <w:spacing w:after="0" w:line="240" w:lineRule="auto"/>
        <w:ind w:firstLine="3"/>
        <w:jc w:val="center"/>
        <w:rPr>
          <w:rFonts w:ascii="Arial" w:hAnsi="Arial" w:cs="Arial"/>
          <w:b/>
          <w:bCs/>
          <w:sz w:val="24"/>
          <w:szCs w:val="24"/>
        </w:rPr>
      </w:pPr>
      <w:r>
        <w:rPr>
          <w:rFonts w:ascii="Arial" w:hAnsi="Arial" w:cs="Arial"/>
          <w:b/>
          <w:bCs/>
          <w:sz w:val="24"/>
          <w:szCs w:val="24"/>
        </w:rPr>
        <w:t>vom 03. November 2016, Artikel 4</w:t>
      </w:r>
    </w:p>
    <w:p>
      <w:pPr>
        <w:autoSpaceDE w:val="0"/>
        <w:autoSpaceDN w:val="0"/>
        <w:adjustRightInd w:val="0"/>
        <w:spacing w:after="0" w:line="240" w:lineRule="auto"/>
        <w:ind w:firstLine="3"/>
        <w:jc w:val="center"/>
        <w:rPr>
          <w:rFonts w:ascii="Arial" w:hAnsi="Arial" w:cs="Arial"/>
          <w:b/>
          <w:bCs/>
          <w:sz w:val="24"/>
          <w:szCs w:val="24"/>
        </w:rPr>
      </w:pPr>
    </w:p>
    <w:p>
      <w:pPr>
        <w:autoSpaceDE w:val="0"/>
        <w:autoSpaceDN w:val="0"/>
        <w:adjustRightInd w:val="0"/>
        <w:spacing w:after="0" w:line="240" w:lineRule="auto"/>
        <w:ind w:firstLine="3"/>
        <w:jc w:val="center"/>
        <w:rPr>
          <w:rFonts w:ascii="Arial" w:hAnsi="Arial" w:cs="Arial"/>
          <w:b/>
          <w:bCs/>
          <w:sz w:val="24"/>
          <w:szCs w:val="24"/>
        </w:rPr>
      </w:pPr>
      <w:r>
        <w:rPr>
          <w:rFonts w:ascii="Arial" w:hAnsi="Arial" w:cs="Arial"/>
          <w:b/>
          <w:bCs/>
          <w:sz w:val="24"/>
          <w:szCs w:val="24"/>
        </w:rPr>
        <w:sym w:font="Symbol" w:char="F02D"/>
      </w:r>
      <w:r>
        <w:rPr>
          <w:rFonts w:ascii="Arial" w:hAnsi="Arial" w:cs="Arial"/>
          <w:b/>
          <w:bCs/>
          <w:sz w:val="24"/>
          <w:szCs w:val="24"/>
        </w:rPr>
        <w:t xml:space="preserve"> Auszahlungsantrag </w:t>
      </w:r>
      <w:r>
        <w:rPr>
          <w:rFonts w:ascii="Arial" w:hAnsi="Arial" w:cs="Arial"/>
          <w:b/>
          <w:bCs/>
          <w:sz w:val="24"/>
          <w:szCs w:val="24"/>
        </w:rPr>
        <w:sym w:font="Symbol" w:char="F02D"/>
      </w:r>
    </w:p>
    <w:p>
      <w:pPr>
        <w:autoSpaceDE w:val="0"/>
        <w:autoSpaceDN w:val="0"/>
        <w:adjustRightInd w:val="0"/>
        <w:spacing w:after="0" w:line="240" w:lineRule="auto"/>
        <w:jc w:val="both"/>
        <w:rPr>
          <w:rFonts w:ascii="Arial" w:hAnsi="Arial" w:cs="Arial"/>
          <w:bCs/>
          <w:sz w:val="24"/>
          <w:szCs w:val="24"/>
        </w:rPr>
      </w:pPr>
    </w:p>
    <w:p>
      <w:pPr>
        <w:autoSpaceDE w:val="0"/>
        <w:autoSpaceDN w:val="0"/>
        <w:adjustRightInd w:val="0"/>
        <w:spacing w:after="0" w:line="240" w:lineRule="auto"/>
        <w:jc w:val="both"/>
        <w:rPr>
          <w:rFonts w:ascii="Arial" w:hAnsi="Arial" w:cs="Arial"/>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trPr>
          <w:trHeight w:val="485"/>
        </w:trPr>
        <w:tc>
          <w:tcPr>
            <w:tcW w:w="0" w:type="auto"/>
            <w:shd w:val="clear" w:color="auto" w:fill="auto"/>
            <w:vAlign w:val="center"/>
          </w:tcPr>
          <w:p>
            <w:pPr>
              <w:spacing w:after="0" w:line="264" w:lineRule="exact"/>
              <w:rPr>
                <w:rFonts w:ascii="Arial" w:eastAsia="Times New Roman" w:hAnsi="Arial" w:cs="Arial"/>
                <w:lang w:eastAsia="de-DE"/>
              </w:rPr>
            </w:pPr>
            <w:r>
              <w:rPr>
                <w:rFonts w:ascii="Arial" w:eastAsia="Times New Roman" w:hAnsi="Arial" w:cs="Arial"/>
                <w:lang w:eastAsia="de-DE"/>
              </w:rPr>
              <w:t xml:space="preserve">Schuljahr: </w:t>
            </w: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r>
              <w:rPr>
                <w:rFonts w:ascii="Arial" w:eastAsia="Times New Roman" w:hAnsi="Arial" w:cs="Times New Roman"/>
                <w:lang w:eastAsia="de-DE"/>
              </w:rPr>
              <w:t xml:space="preserve"> </w:t>
            </w:r>
          </w:p>
        </w:tc>
      </w:tr>
      <w:tr>
        <w:trPr>
          <w:trHeight w:val="485"/>
        </w:trPr>
        <w:tc>
          <w:tcPr>
            <w:tcW w:w="0" w:type="auto"/>
            <w:shd w:val="clear" w:color="auto" w:fill="auto"/>
            <w:vAlign w:val="center"/>
          </w:tcPr>
          <w:p>
            <w:pPr>
              <w:spacing w:after="0" w:line="264" w:lineRule="exact"/>
              <w:rPr>
                <w:rFonts w:ascii="Arial" w:eastAsia="Times New Roman" w:hAnsi="Arial" w:cs="Arial"/>
                <w:lang w:eastAsia="de-DE"/>
              </w:rPr>
            </w:pPr>
            <w:r>
              <w:rPr>
                <w:rFonts w:ascii="Arial" w:eastAsia="Times New Roman" w:hAnsi="Arial" w:cs="Arial"/>
                <w:lang w:eastAsia="de-DE"/>
              </w:rPr>
              <w:t xml:space="preserve">Aktenzeichen des Zuwendungsbescheides: </w:t>
            </w: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p>
        </w:tc>
      </w:tr>
      <w:tr>
        <w:trPr>
          <w:trHeight w:val="485"/>
        </w:trPr>
        <w:tc>
          <w:tcPr>
            <w:tcW w:w="0" w:type="auto"/>
            <w:shd w:val="clear" w:color="auto" w:fill="auto"/>
            <w:vAlign w:val="center"/>
          </w:tcPr>
          <w:p>
            <w:pPr>
              <w:spacing w:after="0" w:line="264" w:lineRule="exact"/>
              <w:rPr>
                <w:rFonts w:ascii="Arial" w:eastAsia="Times New Roman" w:hAnsi="Arial" w:cs="Arial"/>
                <w:lang w:eastAsia="de-DE"/>
              </w:rPr>
            </w:pPr>
            <w:r>
              <w:rPr>
                <w:rFonts w:ascii="Arial" w:eastAsia="Times New Roman" w:hAnsi="Arial" w:cs="Arial"/>
                <w:lang w:eastAsia="de-DE"/>
              </w:rPr>
              <w:t xml:space="preserve">Datum des Zuwendungsbescheides: </w:t>
            </w: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p>
        </w:tc>
      </w:tr>
      <w:tr>
        <w:trPr>
          <w:trHeight w:val="485"/>
        </w:trPr>
        <w:tc>
          <w:tcPr>
            <w:tcW w:w="0" w:type="auto"/>
            <w:shd w:val="clear" w:color="auto" w:fill="auto"/>
            <w:vAlign w:val="center"/>
          </w:tcPr>
          <w:p>
            <w:pPr>
              <w:spacing w:after="0" w:line="264" w:lineRule="exact"/>
              <w:rPr>
                <w:rFonts w:ascii="Arial" w:eastAsia="Times New Roman" w:hAnsi="Arial" w:cs="Arial"/>
                <w:lang w:eastAsia="de-DE"/>
              </w:rPr>
            </w:pPr>
            <w:r>
              <w:rPr>
                <w:rFonts w:ascii="Arial" w:eastAsia="Times New Roman" w:hAnsi="Arial" w:cs="Arial"/>
                <w:lang w:eastAsia="de-DE"/>
              </w:rPr>
              <w:t xml:space="preserve">Abrechnung für Liefermonat(e): </w:t>
            </w: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p>
        </w:tc>
      </w:tr>
      <w:tr>
        <w:trPr>
          <w:trHeight w:val="485"/>
        </w:trPr>
        <w:tc>
          <w:tcPr>
            <w:tcW w:w="0" w:type="auto"/>
            <w:shd w:val="clear" w:color="auto" w:fill="auto"/>
            <w:vAlign w:val="center"/>
          </w:tcPr>
          <w:p>
            <w:pPr>
              <w:spacing w:after="0" w:line="264" w:lineRule="exact"/>
              <w:rPr>
                <w:rFonts w:ascii="Arial" w:eastAsia="Times New Roman" w:hAnsi="Arial" w:cs="Arial"/>
                <w:lang w:eastAsia="de-DE"/>
              </w:rPr>
            </w:pPr>
            <w:r>
              <w:rPr>
                <w:rFonts w:ascii="Arial" w:eastAsia="Times New Roman" w:hAnsi="Arial" w:cs="Arial"/>
                <w:lang w:eastAsia="de-DE"/>
              </w:rPr>
              <w:t xml:space="preserve">Anzahl Einrichtungen, für die die Abrechnung der Belieferung erfolgt: </w:t>
            </w: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p>
        </w:tc>
      </w:tr>
      <w:tr>
        <w:trPr>
          <w:trHeight w:val="485"/>
        </w:trPr>
        <w:tc>
          <w:tcPr>
            <w:tcW w:w="0" w:type="auto"/>
            <w:shd w:val="clear" w:color="auto" w:fill="auto"/>
            <w:vAlign w:val="center"/>
          </w:tcPr>
          <w:p>
            <w:pPr>
              <w:spacing w:after="0" w:line="264" w:lineRule="exact"/>
              <w:rPr>
                <w:rFonts w:ascii="Arial" w:eastAsia="Times New Roman" w:hAnsi="Arial" w:cs="Arial"/>
                <w:lang w:eastAsia="de-DE"/>
              </w:rPr>
            </w:pPr>
            <w:r>
              <w:rPr>
                <w:rFonts w:ascii="Arial" w:eastAsia="Times New Roman" w:hAnsi="Arial" w:cs="Arial"/>
                <w:lang w:eastAsia="de-DE"/>
              </w:rPr>
              <w:t xml:space="preserve">Anzahl teilnehmender Kinder/Schüler, für die eine Belieferung im Zeitraum erfolgte: </w:t>
            </w: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bookmarkStart w:id="4" w:name="_GoBack"/>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bookmarkEnd w:id="4"/>
            <w:r>
              <w:rPr>
                <w:rFonts w:ascii="Arial" w:hAnsi="Arial" w:cs="Arial"/>
                <w:color w:val="000000"/>
              </w:rPr>
              <w:fldChar w:fldCharType="end"/>
            </w:r>
          </w:p>
        </w:tc>
      </w:tr>
    </w:tbl>
    <w:p>
      <w:pPr>
        <w:autoSpaceDE w:val="0"/>
        <w:autoSpaceDN w:val="0"/>
        <w:adjustRightInd w:val="0"/>
        <w:spacing w:after="0" w:line="240" w:lineRule="auto"/>
        <w:jc w:val="both"/>
        <w:rPr>
          <w:rFonts w:ascii="Arial" w:hAnsi="Arial" w:cs="Arial"/>
          <w:color w:val="000000"/>
        </w:rPr>
      </w:pPr>
    </w:p>
    <w:p>
      <w:pPr>
        <w:tabs>
          <w:tab w:val="left" w:pos="8505"/>
        </w:tabs>
        <w:spacing w:after="0" w:line="240" w:lineRule="auto"/>
        <w:jc w:val="both"/>
        <w:rPr>
          <w:rFonts w:ascii="Arial" w:eastAsia="Times New Roman" w:hAnsi="Arial" w:cs="Times New Roman"/>
          <w:lang w:eastAsia="de-DE"/>
        </w:rPr>
      </w:pPr>
    </w:p>
    <w:p>
      <w:pPr>
        <w:tabs>
          <w:tab w:val="left" w:pos="8505"/>
        </w:tabs>
        <w:spacing w:after="0" w:line="360" w:lineRule="auto"/>
        <w:jc w:val="both"/>
        <w:rPr>
          <w:rFonts w:ascii="Arial" w:eastAsia="Times New Roman" w:hAnsi="Arial" w:cs="Arial"/>
          <w:lang w:eastAsia="de-DE"/>
        </w:rPr>
      </w:pPr>
      <w:r>
        <w:rPr>
          <w:rFonts w:ascii="Arial" w:eastAsia="Times New Roman" w:hAnsi="Arial" w:cs="Times New Roman"/>
          <w:lang w:eastAsia="de-DE"/>
        </w:rPr>
        <w:t xml:space="preserve">Gemäß der in der </w:t>
      </w:r>
      <w:r>
        <w:rPr>
          <w:rFonts w:ascii="Arial" w:eastAsia="Times New Roman" w:hAnsi="Arial" w:cs="Times New Roman"/>
          <w:b/>
          <w:lang w:eastAsia="de-DE"/>
        </w:rPr>
        <w:t>Anlage zu diesem Antrag</w:t>
      </w:r>
      <w:r>
        <w:rPr>
          <w:rFonts w:ascii="Arial" w:eastAsia="Times New Roman" w:hAnsi="Arial" w:cs="Times New Roman"/>
          <w:lang w:eastAsia="de-DE"/>
        </w:rPr>
        <w:t xml:space="preserve"> angegebenen gelieferten Mengen an Konsummilch (ohne Zusätze) </w:t>
      </w:r>
      <w:r>
        <w:rPr>
          <w:rFonts w:ascii="Arial" w:eastAsia="Times New Roman" w:hAnsi="Arial" w:cs="Arial"/>
          <w:lang w:eastAsia="de-DE"/>
        </w:rPr>
        <w:t xml:space="preserve">wird die Auszahlung einer Zuwendung in Höhe von insgesamt </w:t>
      </w: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r>
        <w:rPr>
          <w:rFonts w:ascii="Arial" w:eastAsia="Times New Roman" w:hAnsi="Arial" w:cs="Arial"/>
          <w:lang w:eastAsia="de-DE"/>
        </w:rPr>
        <w:t xml:space="preserve"> € beantragt.</w:t>
      </w:r>
    </w:p>
    <w:p>
      <w:pPr>
        <w:tabs>
          <w:tab w:val="left" w:pos="2127"/>
        </w:tabs>
        <w:spacing w:after="0" w:line="264" w:lineRule="exact"/>
        <w:rPr>
          <w:rFonts w:ascii="Arial" w:eastAsia="Times New Roman" w:hAnsi="Arial" w:cs="Arial"/>
          <w:lang w:eastAsia="de-DE"/>
        </w:rPr>
      </w:pPr>
    </w:p>
    <w:p>
      <w:pPr>
        <w:tabs>
          <w:tab w:val="left" w:pos="2127"/>
        </w:tabs>
        <w:spacing w:after="0" w:line="264" w:lineRule="exact"/>
        <w:rPr>
          <w:rFonts w:ascii="Arial" w:eastAsia="Times New Roman" w:hAnsi="Arial" w:cs="Arial"/>
          <w:lang w:eastAsia="de-DE"/>
        </w:rPr>
      </w:pPr>
      <w:r>
        <w:rPr>
          <w:rFonts w:ascii="Arial" w:eastAsia="Times New Roman" w:hAnsi="Arial" w:cs="Arial"/>
          <w:lang w:eastAsia="de-DE"/>
        </w:rPr>
        <w:t>Bankverbindung (bitte nur bei erstem Antrag auf Auszahlung und bei Änderung angeben):</w:t>
      </w:r>
    </w:p>
    <w:p>
      <w:pPr>
        <w:tabs>
          <w:tab w:val="left" w:pos="2127"/>
        </w:tabs>
        <w:spacing w:after="0" w:line="264" w:lineRule="exact"/>
        <w:rPr>
          <w:rFonts w:ascii="Arial" w:eastAsia="Times New Roman" w:hAnsi="Arial" w:cs="Arial"/>
          <w:lang w:eastAsia="de-D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1"/>
        <w:gridCol w:w="356"/>
        <w:gridCol w:w="356"/>
        <w:gridCol w:w="356"/>
        <w:gridCol w:w="356"/>
        <w:gridCol w:w="356"/>
        <w:gridCol w:w="356"/>
        <w:gridCol w:w="356"/>
        <w:gridCol w:w="357"/>
        <w:gridCol w:w="356"/>
        <w:gridCol w:w="356"/>
        <w:gridCol w:w="356"/>
        <w:gridCol w:w="356"/>
        <w:gridCol w:w="356"/>
        <w:gridCol w:w="356"/>
        <w:gridCol w:w="357"/>
        <w:gridCol w:w="356"/>
        <w:gridCol w:w="356"/>
        <w:gridCol w:w="356"/>
        <w:gridCol w:w="356"/>
        <w:gridCol w:w="356"/>
        <w:gridCol w:w="356"/>
        <w:gridCol w:w="357"/>
      </w:tblGrid>
      <w:tr>
        <w:trPr>
          <w:trHeight w:val="426"/>
        </w:trPr>
        <w:tc>
          <w:tcPr>
            <w:tcW w:w="851" w:type="dxa"/>
            <w:shd w:val="clear" w:color="auto" w:fill="auto"/>
            <w:vAlign w:val="center"/>
          </w:tcPr>
          <w:p>
            <w:pPr>
              <w:tabs>
                <w:tab w:val="left" w:pos="2127"/>
              </w:tabs>
              <w:spacing w:after="0" w:line="240" w:lineRule="auto"/>
              <w:ind w:right="-108"/>
              <w:rPr>
                <w:rFonts w:ascii="Arial" w:eastAsia="Times New Roman" w:hAnsi="Arial" w:cs="Arial"/>
                <w:lang w:eastAsia="de-DE"/>
              </w:rPr>
            </w:pPr>
            <w:r>
              <w:rPr>
                <w:rFonts w:ascii="Arial" w:eastAsia="Times New Roman" w:hAnsi="Arial" w:cs="Arial"/>
                <w:lang w:eastAsia="de-DE"/>
              </w:rPr>
              <w:t>IBAN</w:t>
            </w:r>
          </w:p>
        </w:tc>
        <w:tc>
          <w:tcPr>
            <w:tcW w:w="356" w:type="dxa"/>
            <w:shd w:val="clear" w:color="auto" w:fill="auto"/>
            <w:vAlign w:val="center"/>
          </w:tcPr>
          <w:p>
            <w:pPr>
              <w:tabs>
                <w:tab w:val="left" w:pos="2127"/>
              </w:tabs>
              <w:spacing w:after="0" w:line="240" w:lineRule="auto"/>
              <w:ind w:right="-108"/>
              <w:rPr>
                <w:b/>
                <w:sz w:val="24"/>
                <w:szCs w:val="24"/>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7"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7"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6"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c>
          <w:tcPr>
            <w:tcW w:w="357" w:type="dxa"/>
            <w:shd w:val="clear" w:color="auto" w:fill="auto"/>
            <w:vAlign w:val="center"/>
          </w:tcPr>
          <w:p>
            <w:pPr>
              <w:tabs>
                <w:tab w:val="left" w:pos="2127"/>
              </w:tabs>
              <w:spacing w:after="0" w:line="240" w:lineRule="auto"/>
              <w:ind w:right="-108"/>
              <w:rPr>
                <w:rFonts w:ascii="Arial" w:eastAsia="Times New Roman" w:hAnsi="Arial" w:cs="Arial"/>
                <w:b/>
                <w:sz w:val="24"/>
                <w:szCs w:val="24"/>
                <w:lang w:eastAsia="de-DE"/>
              </w:rPr>
            </w:pPr>
            <w:r>
              <w:rPr>
                <w:rFonts w:ascii="Arial" w:eastAsia="Times New Roman" w:hAnsi="Arial" w:cs="Arial"/>
                <w:b/>
                <w:sz w:val="24"/>
                <w:szCs w:val="24"/>
                <w:lang w:eastAsia="de-DE"/>
              </w:rPr>
              <w:fldChar w:fldCharType="begin">
                <w:ffData>
                  <w:name w:val="Text4"/>
                  <w:enabled/>
                  <w:calcOnExit w:val="0"/>
                  <w:textInput>
                    <w:maxLength w:val="1"/>
                  </w:textInput>
                </w:ffData>
              </w:fldChar>
            </w:r>
            <w:r>
              <w:rPr>
                <w:rFonts w:ascii="Arial" w:eastAsia="Times New Roman" w:hAnsi="Arial" w:cs="Arial"/>
                <w:b/>
                <w:sz w:val="24"/>
                <w:szCs w:val="24"/>
                <w:lang w:eastAsia="de-DE"/>
              </w:rPr>
              <w:instrText xml:space="preserve"> FORMTEXT </w:instrText>
            </w:r>
            <w:r>
              <w:rPr>
                <w:rFonts w:ascii="Arial" w:eastAsia="Times New Roman" w:hAnsi="Arial" w:cs="Arial"/>
                <w:b/>
                <w:sz w:val="24"/>
                <w:szCs w:val="24"/>
                <w:lang w:eastAsia="de-DE"/>
              </w:rPr>
            </w:r>
            <w:r>
              <w:rPr>
                <w:rFonts w:ascii="Arial" w:eastAsia="Times New Roman" w:hAnsi="Arial" w:cs="Arial"/>
                <w:b/>
                <w:sz w:val="24"/>
                <w:szCs w:val="24"/>
                <w:lang w:eastAsia="de-DE"/>
              </w:rPr>
              <w:fldChar w:fldCharType="separate"/>
            </w:r>
            <w:r>
              <w:rPr>
                <w:rFonts w:ascii="Arial" w:eastAsia="Times New Roman" w:hAnsi="Arial" w:cs="Arial"/>
                <w:b/>
                <w:sz w:val="24"/>
                <w:szCs w:val="24"/>
                <w:lang w:eastAsia="de-DE"/>
              </w:rPr>
              <w:t> </w:t>
            </w:r>
            <w:r>
              <w:rPr>
                <w:rFonts w:ascii="Arial" w:eastAsia="Times New Roman" w:hAnsi="Arial" w:cs="Arial"/>
                <w:b/>
                <w:sz w:val="24"/>
                <w:szCs w:val="24"/>
                <w:lang w:eastAsia="de-DE"/>
              </w:rPr>
              <w:fldChar w:fldCharType="end"/>
            </w:r>
          </w:p>
        </w:tc>
      </w:tr>
    </w:tbl>
    <w:p>
      <w:pPr>
        <w:tabs>
          <w:tab w:val="left" w:pos="2127"/>
        </w:tabs>
        <w:spacing w:after="0" w:line="264" w:lineRule="exact"/>
        <w:rPr>
          <w:rFonts w:ascii="Arial" w:eastAsia="Times New Roman" w:hAnsi="Arial" w:cs="Arial"/>
          <w:u w:val="single"/>
          <w:lang w:eastAsia="de-DE"/>
        </w:rPr>
      </w:pPr>
    </w:p>
    <w:p>
      <w:pPr>
        <w:tabs>
          <w:tab w:val="left" w:pos="2127"/>
        </w:tabs>
        <w:spacing w:after="0" w:line="264" w:lineRule="exact"/>
        <w:rPr>
          <w:rFonts w:ascii="Arial" w:eastAsia="Times New Roman" w:hAnsi="Arial" w:cs="Arial"/>
          <w:u w:val="single"/>
          <w:lang w:eastAsia="de-DE"/>
        </w:rPr>
      </w:pPr>
      <w:r>
        <w:rPr>
          <w:rFonts w:ascii="Arial" w:eastAsia="Times New Roman" w:hAnsi="Arial" w:cs="Arial"/>
          <w:u w:val="single"/>
          <w:lang w:eastAsia="de-DE"/>
        </w:rPr>
        <w:t>Kontoinhaber</w:t>
      </w:r>
      <w:r>
        <w:rPr>
          <w:rStyle w:val="Funotenzeichen"/>
          <w:rFonts w:ascii="Arial" w:eastAsia="Times New Roman" w:hAnsi="Arial" w:cs="Arial"/>
          <w:u w:val="single"/>
          <w:lang w:eastAsia="de-DE"/>
        </w:rPr>
        <w:footnoteReference w:id="1"/>
      </w:r>
      <w:r>
        <w:rPr>
          <w:rFonts w:ascii="Arial" w:eastAsia="Times New Roman" w:hAnsi="Arial" w:cs="Arial"/>
          <w:u w:val="single"/>
          <w:lang w:eastAsia="de-DE"/>
        </w:rPr>
        <w:t xml:space="preserve">: </w:t>
      </w:r>
      <w:r>
        <w:rPr>
          <w:rFonts w:ascii="Arial" w:eastAsia="Times New Roman" w:hAnsi="Arial" w:cs="Arial"/>
          <w:u w:val="single"/>
          <w:lang w:eastAsia="de-DE"/>
        </w:rPr>
        <w:fldChar w:fldCharType="begin">
          <w:ffData>
            <w:name w:val="Text9"/>
            <w:enabled/>
            <w:calcOnExit w:val="0"/>
            <w:textInput/>
          </w:ffData>
        </w:fldChar>
      </w:r>
      <w:bookmarkStart w:id="5" w:name="Text9"/>
      <w:r>
        <w:rPr>
          <w:rFonts w:ascii="Arial" w:eastAsia="Times New Roman" w:hAnsi="Arial" w:cs="Arial"/>
          <w:u w:val="single"/>
          <w:lang w:eastAsia="de-DE"/>
        </w:rPr>
        <w:instrText xml:space="preserve"> FORMTEXT </w:instrText>
      </w:r>
      <w:r>
        <w:rPr>
          <w:rFonts w:ascii="Arial" w:eastAsia="Times New Roman" w:hAnsi="Arial" w:cs="Arial"/>
          <w:u w:val="single"/>
          <w:lang w:eastAsia="de-DE"/>
        </w:rPr>
      </w:r>
      <w:r>
        <w:rPr>
          <w:rFonts w:ascii="Arial" w:eastAsia="Times New Roman" w:hAnsi="Arial" w:cs="Arial"/>
          <w:u w:val="single"/>
          <w:lang w:eastAsia="de-DE"/>
        </w:rPr>
        <w:fldChar w:fldCharType="separate"/>
      </w:r>
      <w:r>
        <w:rPr>
          <w:rFonts w:ascii="Arial" w:eastAsia="Times New Roman" w:hAnsi="Arial" w:cs="Arial"/>
          <w:noProof/>
          <w:u w:val="single"/>
          <w:lang w:eastAsia="de-DE"/>
        </w:rPr>
        <w:t> </w:t>
      </w:r>
      <w:r>
        <w:rPr>
          <w:rFonts w:ascii="Arial" w:eastAsia="Times New Roman" w:hAnsi="Arial" w:cs="Arial"/>
          <w:noProof/>
          <w:u w:val="single"/>
          <w:lang w:eastAsia="de-DE"/>
        </w:rPr>
        <w:t> </w:t>
      </w:r>
      <w:r>
        <w:rPr>
          <w:rFonts w:ascii="Arial" w:eastAsia="Times New Roman" w:hAnsi="Arial" w:cs="Arial"/>
          <w:noProof/>
          <w:u w:val="single"/>
          <w:lang w:eastAsia="de-DE"/>
        </w:rPr>
        <w:t> </w:t>
      </w:r>
      <w:r>
        <w:rPr>
          <w:rFonts w:ascii="Arial" w:eastAsia="Times New Roman" w:hAnsi="Arial" w:cs="Arial"/>
          <w:noProof/>
          <w:u w:val="single"/>
          <w:lang w:eastAsia="de-DE"/>
        </w:rPr>
        <w:t> </w:t>
      </w:r>
      <w:r>
        <w:rPr>
          <w:rFonts w:ascii="Arial" w:eastAsia="Times New Roman" w:hAnsi="Arial" w:cs="Arial"/>
          <w:noProof/>
          <w:u w:val="single"/>
          <w:lang w:eastAsia="de-DE"/>
        </w:rPr>
        <w:t> </w:t>
      </w:r>
      <w:r>
        <w:rPr>
          <w:rFonts w:ascii="Arial" w:eastAsia="Times New Roman" w:hAnsi="Arial" w:cs="Arial"/>
          <w:u w:val="single"/>
          <w:lang w:eastAsia="de-DE"/>
        </w:rPr>
        <w:fldChar w:fldCharType="end"/>
      </w:r>
      <w:bookmarkEnd w:id="5"/>
      <w:r>
        <w:rPr>
          <w:rFonts w:ascii="Arial" w:eastAsia="Times New Roman" w:hAnsi="Arial" w:cs="Arial"/>
          <w:u w:val="single"/>
          <w:lang w:eastAsia="de-DE"/>
        </w:rPr>
        <w:t>…………………………………..</w:t>
      </w:r>
    </w:p>
    <w:p>
      <w:pPr>
        <w:rPr>
          <w:rFonts w:ascii="Arial" w:eastAsia="Times New Roman" w:hAnsi="Arial" w:cs="Arial"/>
          <w:u w:val="single"/>
          <w:lang w:eastAsia="de-DE"/>
        </w:rPr>
      </w:pPr>
      <w:r>
        <w:rPr>
          <w:rFonts w:ascii="Arial" w:eastAsia="Times New Roman" w:hAnsi="Arial" w:cs="Arial"/>
          <w:u w:val="single"/>
          <w:lang w:eastAsia="de-DE"/>
        </w:rPr>
        <w:br w:type="page"/>
      </w:r>
    </w:p>
    <w:p>
      <w:pPr>
        <w:tabs>
          <w:tab w:val="left" w:pos="2127"/>
        </w:tabs>
        <w:spacing w:after="0" w:line="264" w:lineRule="exact"/>
        <w:rPr>
          <w:rFonts w:ascii="Arial" w:eastAsia="Times New Roman" w:hAnsi="Arial" w:cs="Arial"/>
          <w:u w:val="single"/>
          <w:lang w:eastAsia="de-DE"/>
        </w:rPr>
      </w:pPr>
    </w:p>
    <w:p>
      <w:pPr>
        <w:spacing w:after="0" w:line="264" w:lineRule="exact"/>
        <w:jc w:val="both"/>
        <w:rPr>
          <w:rFonts w:ascii="Arial" w:eastAsia="Times New Roman" w:hAnsi="Arial" w:cs="Arial"/>
          <w:b/>
          <w:u w:val="single"/>
          <w:lang w:eastAsia="de-DE"/>
        </w:rPr>
      </w:pPr>
      <w:r>
        <w:rPr>
          <w:rFonts w:ascii="Arial" w:eastAsia="Times New Roman" w:hAnsi="Arial" w:cs="Arial"/>
          <w:b/>
          <w:u w:val="single"/>
          <w:lang w:eastAsia="de-DE"/>
        </w:rPr>
        <w:t>Erklärung des Antragstellers:</w:t>
      </w:r>
    </w:p>
    <w:p>
      <w:pPr>
        <w:tabs>
          <w:tab w:val="left" w:pos="2127"/>
        </w:tabs>
        <w:spacing w:after="0" w:line="264" w:lineRule="exact"/>
        <w:rPr>
          <w:rFonts w:ascii="Arial" w:eastAsia="Times New Roman" w:hAnsi="Arial" w:cs="Arial"/>
          <w:u w:val="single"/>
          <w:lang w:eastAsia="de-DE"/>
        </w:rPr>
      </w:pPr>
    </w:p>
    <w:p>
      <w:pPr>
        <w:spacing w:after="120" w:line="240" w:lineRule="auto"/>
        <w:rPr>
          <w:rFonts w:ascii="Arial" w:eastAsia="Times New Roman" w:hAnsi="Arial" w:cs="Times New Roman"/>
          <w:color w:val="000000"/>
          <w:lang w:eastAsia="de-DE"/>
        </w:rPr>
      </w:pPr>
      <w:r>
        <w:rPr>
          <w:rFonts w:ascii="Arial" w:eastAsia="Times New Roman" w:hAnsi="Arial" w:cs="Times New Roman"/>
          <w:color w:val="000000"/>
          <w:lang w:eastAsia="de-DE"/>
        </w:rPr>
        <w:t>Es wird bestätigt, dass</w:t>
      </w:r>
    </w:p>
    <w:p>
      <w:pPr>
        <w:spacing w:after="120" w:line="240" w:lineRule="auto"/>
        <w:ind w:left="426" w:hanging="426"/>
        <w:jc w:val="both"/>
        <w:rPr>
          <w:rFonts w:ascii="Arial" w:eastAsia="Times New Roman" w:hAnsi="Arial" w:cs="Times New Roman"/>
          <w:lang w:eastAsia="de-DE"/>
        </w:rPr>
      </w:pPr>
      <w:r>
        <w:rPr>
          <w:rFonts w:ascii="Arial" w:eastAsia="Times New Roman" w:hAnsi="Arial" w:cs="Times New Roman"/>
          <w:lang w:eastAsia="de-DE"/>
        </w:rPr>
        <w:t>-</w:t>
      </w:r>
      <w:r>
        <w:rPr>
          <w:rFonts w:ascii="Arial" w:eastAsia="Times New Roman" w:hAnsi="Arial" w:cs="Times New Roman"/>
          <w:lang w:eastAsia="de-DE"/>
        </w:rPr>
        <w:tab/>
        <w:t>die Allgemeinen und besonderen Nebenbestimmungen des Zuwendungsbescheides sowie des Zulassungsbescheides beachtet wurden,</w:t>
      </w:r>
    </w:p>
    <w:p>
      <w:pPr>
        <w:spacing w:after="120" w:line="240" w:lineRule="auto"/>
        <w:ind w:left="426" w:hanging="426"/>
        <w:jc w:val="both"/>
        <w:rPr>
          <w:rFonts w:ascii="Arial" w:eastAsia="Times New Roman" w:hAnsi="Arial" w:cs="Times New Roman"/>
          <w:lang w:eastAsia="de-DE"/>
        </w:rPr>
      </w:pPr>
      <w:r>
        <w:rPr>
          <w:rFonts w:ascii="Arial" w:eastAsia="Times New Roman" w:hAnsi="Arial" w:cs="Times New Roman"/>
          <w:lang w:eastAsia="de-DE"/>
        </w:rPr>
        <w:t>-</w:t>
      </w:r>
      <w:r>
        <w:rPr>
          <w:rFonts w:ascii="Arial" w:eastAsia="Times New Roman" w:hAnsi="Arial" w:cs="Times New Roman"/>
          <w:lang w:eastAsia="de-DE"/>
        </w:rPr>
        <w:tab/>
        <w:t>die Mengenangaben in den Belieferungsnachweisen mit den entsprechenden Lieferscheinen übereinstimmen,</w:t>
      </w:r>
    </w:p>
    <w:p>
      <w:pPr>
        <w:spacing w:after="120" w:line="240" w:lineRule="auto"/>
        <w:ind w:left="426" w:hanging="426"/>
        <w:jc w:val="both"/>
        <w:rPr>
          <w:rFonts w:ascii="Arial" w:eastAsia="Times New Roman" w:hAnsi="Arial" w:cs="Arial"/>
          <w:lang w:eastAsia="de-DE"/>
        </w:rPr>
      </w:pPr>
      <w:r>
        <w:rPr>
          <w:rFonts w:ascii="Arial" w:eastAsia="Times New Roman" w:hAnsi="Arial" w:cs="Times New Roman"/>
          <w:lang w:eastAsia="de-DE"/>
        </w:rPr>
        <w:t>-</w:t>
      </w:r>
      <w:r>
        <w:rPr>
          <w:rFonts w:ascii="Arial" w:eastAsia="Times New Roman" w:hAnsi="Arial" w:cs="Times New Roman"/>
          <w:lang w:eastAsia="de-DE"/>
        </w:rPr>
        <w:tab/>
        <w:t xml:space="preserve">die </w:t>
      </w:r>
      <w:r>
        <w:rPr>
          <w:rFonts w:ascii="Arial" w:eastAsia="Times New Roman" w:hAnsi="Arial" w:cs="Arial"/>
          <w:lang w:eastAsia="de-DE"/>
        </w:rPr>
        <w:t>weiteren Angaben richtig sind und mit den Büchern und Belegen übereinstimmen,</w:t>
      </w:r>
    </w:p>
    <w:p>
      <w:pPr>
        <w:spacing w:after="120" w:line="240" w:lineRule="auto"/>
        <w:ind w:left="426" w:hanging="426"/>
        <w:jc w:val="both"/>
        <w:rPr>
          <w:rFonts w:ascii="Arial" w:eastAsia="Times New Roman" w:hAnsi="Arial" w:cs="Arial"/>
          <w:lang w:eastAsia="de-DE"/>
        </w:rPr>
      </w:pPr>
      <w:r>
        <w:rPr>
          <w:rFonts w:ascii="Arial" w:eastAsia="Times New Roman" w:hAnsi="Arial" w:cs="Arial"/>
          <w:lang w:eastAsia="de-DE"/>
        </w:rPr>
        <w:t xml:space="preserve">- </w:t>
      </w:r>
      <w:r>
        <w:rPr>
          <w:rFonts w:ascii="Arial" w:eastAsia="Times New Roman" w:hAnsi="Arial" w:cs="Arial"/>
          <w:color w:val="FF0000"/>
          <w:lang w:eastAsia="de-DE"/>
        </w:rPr>
        <w:tab/>
      </w:r>
      <w:r>
        <w:rPr>
          <w:rFonts w:ascii="Arial" w:hAnsi="Arial" w:cs="Arial"/>
        </w:rPr>
        <w:t>teilnehmende Einrichtungen, denen ein höherer Förderbetrag bewilligt wurde (Bioprodukte), ausschließlich Erzeugnisse aus ökologischer Erzeugung erhielten,</w:t>
      </w:r>
    </w:p>
    <w:p>
      <w:pPr>
        <w:spacing w:after="120" w:line="240" w:lineRule="auto"/>
        <w:ind w:left="426" w:hanging="426"/>
        <w:jc w:val="both"/>
        <w:rPr>
          <w:rFonts w:ascii="Arial" w:eastAsia="Times New Roman" w:hAnsi="Arial" w:cs="Arial"/>
          <w:lang w:eastAsia="de-DE"/>
        </w:rPr>
      </w:pPr>
      <w:r>
        <w:rPr>
          <w:rFonts w:ascii="Arial" w:eastAsia="Times New Roman" w:hAnsi="Arial" w:cs="Arial"/>
          <w:lang w:eastAsia="de-DE"/>
        </w:rPr>
        <w:t xml:space="preserve">- </w:t>
      </w:r>
      <w:r>
        <w:rPr>
          <w:rFonts w:ascii="Arial" w:eastAsia="Times New Roman" w:hAnsi="Arial" w:cs="Arial"/>
          <w:lang w:eastAsia="de-DE"/>
        </w:rPr>
        <w:tab/>
      </w:r>
      <w:r>
        <w:rPr>
          <w:rFonts w:ascii="Arial" w:hAnsi="Arial" w:cs="Arial"/>
        </w:rPr>
        <w:t xml:space="preserve">bei den vorgelegten Dokumenten, die dem Zuwendungsempfänger ausschließlich auf elektronischem Weg übermittelt worden sind, die Echtheit der Herkunft, die Unversehrtheit des Inhalts und die Lesbarkeit innerhalb des im Zuwendungsbescheid festzulegenden Aufbewahrungszeitraumes gewährleistet werden. Gleiches gilt für Originaldokumente, die unter Verwendung des beim Zuwendungsempfänger eingesetzten elektronischen Belegarchivierungssystems in reproduzierter Form vorliegen sowie für andere mit der Förderung im Zusammenhang stehende Unterlagen, die ausschließlich in elektronischer Form zur Verfügung stehen. Die Lesbarkeit der elektronischen Dokumente innerhalb des im Zuwendungsbescheid festgelegten Aufbewahrungszeitraumes wird gewährleistet. Der Zuwendungsempfänger gibt auf Verlangen Auskunft über das innerbetriebliche Kontrollverfahren und gewährt Einsicht in die mit Hilfe eines Datenverarbeitungssystems gespeicherten Daten. </w:t>
      </w:r>
    </w:p>
    <w:p>
      <w:pPr>
        <w:spacing w:after="0" w:line="240" w:lineRule="auto"/>
        <w:ind w:left="426" w:hanging="426"/>
        <w:rPr>
          <w:rFonts w:ascii="Arial" w:eastAsia="Times New Roman" w:hAnsi="Arial" w:cs="Times New Roman"/>
          <w:lang w:eastAsia="de-DE"/>
        </w:rPr>
      </w:pPr>
    </w:p>
    <w:p>
      <w:pPr>
        <w:spacing w:after="0" w:line="264" w:lineRule="exact"/>
        <w:jc w:val="both"/>
        <w:rPr>
          <w:rFonts w:ascii="Arial" w:eastAsia="Times New Roman" w:hAnsi="Arial" w:cs="Arial"/>
          <w:lang w:eastAsia="de-DE"/>
        </w:rPr>
      </w:pPr>
      <w:r>
        <w:rPr>
          <w:rFonts w:ascii="Arial" w:eastAsia="Times New Roman" w:hAnsi="Arial" w:cs="Arial"/>
          <w:lang w:eastAsia="de-DE"/>
        </w:rPr>
        <w:t>Es wird versichert, dass alle Angaben in diesem Antrag, den Anlagen und den sonstigen beigefügten Unterlagen wahrheitsgemäß gemacht wurden.</w:t>
      </w:r>
    </w:p>
    <w:p>
      <w:pPr>
        <w:spacing w:after="0" w:line="264" w:lineRule="exact"/>
        <w:jc w:val="both"/>
        <w:rPr>
          <w:rFonts w:ascii="Arial" w:eastAsia="Times New Roman" w:hAnsi="Arial" w:cs="Arial"/>
          <w:lang w:eastAsia="de-DE"/>
        </w:rPr>
      </w:pPr>
    </w:p>
    <w:p>
      <w:pPr>
        <w:spacing w:after="0" w:line="264" w:lineRule="exact"/>
        <w:jc w:val="both"/>
        <w:rPr>
          <w:rFonts w:ascii="Arial" w:eastAsia="Times New Roman" w:hAnsi="Arial" w:cs="Arial"/>
          <w:lang w:eastAsia="de-DE"/>
        </w:rPr>
      </w:pPr>
      <w:r>
        <w:rPr>
          <w:rFonts w:ascii="Arial" w:eastAsia="Times New Roman" w:hAnsi="Arial" w:cs="Arial"/>
          <w:lang w:eastAsia="de-DE"/>
        </w:rPr>
        <w:t>Dem Antragsteller ist bekannt, dass alle Tatsachen, die nach dem Zuwendungszweck, den Rechtsvorschriften, Verwaltungsvorschriften und Richtlinien über die Zuwendungsvergabe sowie den sonstigen Zuwendungsvoraussetzungen für die Bewilligung, Gewährung, Rückforderung, Weitergewährung oder das Belassen der Zuwendung erheblich sind, als subventionserheblich im Sinne von § 264 des Strafgesetzbuches gelten. Er ist verpflichtet, die Bewilligungsstelle über die Änderung subventions</w:t>
      </w:r>
      <w:r>
        <w:rPr>
          <w:rFonts w:ascii="Arial" w:eastAsia="Times New Roman" w:hAnsi="Arial" w:cs="Arial"/>
          <w:lang w:eastAsia="de-DE"/>
        </w:rPr>
        <w:softHyphen/>
        <w:t>erheblicher Tatsachen zu unterrichten. Der Inhalt des § 264 StGB sowie der §§ 3 bis 5 Subventionsgesetz ist bekannt.</w:t>
      </w:r>
    </w:p>
    <w:p>
      <w:pPr>
        <w:tabs>
          <w:tab w:val="left" w:pos="2127"/>
        </w:tabs>
        <w:spacing w:after="0" w:line="264" w:lineRule="exact"/>
        <w:rPr>
          <w:rFonts w:ascii="Arial" w:eastAsia="Times New Roman" w:hAnsi="Arial" w:cs="Arial"/>
          <w:color w:val="000000" w:themeColor="text1"/>
          <w:lang w:eastAsia="de-DE"/>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r>
        <w:rPr>
          <w:rFonts w:ascii="Arial" w:hAnsi="Arial" w:cs="Arial"/>
          <w:color w:val="000000"/>
        </w:rPr>
        <w:t>,</w:t>
      </w: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_____________________________________</w:t>
      </w:r>
    </w:p>
    <w:p>
      <w:pPr>
        <w:autoSpaceDE w:val="0"/>
        <w:autoSpaceDN w:val="0"/>
        <w:adjustRightInd w:val="0"/>
        <w:spacing w:after="0" w:line="240" w:lineRule="auto"/>
        <w:jc w:val="both"/>
        <w:rPr>
          <w:rFonts w:ascii="Arial" w:hAnsi="Arial" w:cs="Arial"/>
          <w:color w:val="000000"/>
        </w:rPr>
      </w:pPr>
      <w:r>
        <w:rPr>
          <w:rFonts w:ascii="Arial" w:hAnsi="Arial" w:cs="Arial"/>
          <w:color w:val="000000"/>
        </w:rPr>
        <w:t>Ort, Datum</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Rechtsverbindliche Unterschrift / Stempel</w:t>
      </w: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u w:val="single"/>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u w:val="single"/>
        </w:rPr>
        <w:fldChar w:fldCharType="begin">
          <w:ffData>
            <w:name w:val="Text8"/>
            <w:enabled/>
            <w:calcOnExit w:val="0"/>
            <w:textInput/>
          </w:ffData>
        </w:fldChar>
      </w:r>
      <w:r>
        <w:rPr>
          <w:rFonts w:ascii="Arial" w:hAnsi="Arial" w:cs="Arial"/>
          <w:color w:val="000000"/>
          <w:u w:val="single"/>
        </w:rPr>
        <w:instrText xml:space="preserve"> FORMTEXT </w:instrText>
      </w:r>
      <w:r>
        <w:rPr>
          <w:rFonts w:ascii="Arial" w:hAnsi="Arial" w:cs="Arial"/>
          <w:color w:val="000000"/>
          <w:u w:val="single"/>
        </w:rPr>
      </w:r>
      <w:r>
        <w:rPr>
          <w:rFonts w:ascii="Arial" w:hAnsi="Arial" w:cs="Arial"/>
          <w:color w:val="000000"/>
          <w:u w:val="single"/>
        </w:rPr>
        <w:fldChar w:fldCharType="separate"/>
      </w:r>
      <w:r>
        <w:rPr>
          <w:rFonts w:ascii="Arial" w:hAnsi="Arial" w:cs="Arial"/>
          <w:noProof/>
          <w:color w:val="000000"/>
          <w:u w:val="single"/>
        </w:rPr>
        <w:t> </w:t>
      </w:r>
      <w:r>
        <w:rPr>
          <w:rFonts w:ascii="Arial" w:hAnsi="Arial" w:cs="Arial"/>
          <w:noProof/>
          <w:color w:val="000000"/>
          <w:u w:val="single"/>
        </w:rPr>
        <w:t> </w:t>
      </w:r>
      <w:r>
        <w:rPr>
          <w:rFonts w:ascii="Arial" w:hAnsi="Arial" w:cs="Arial"/>
          <w:noProof/>
          <w:color w:val="000000"/>
          <w:u w:val="single"/>
        </w:rPr>
        <w:t> </w:t>
      </w:r>
      <w:r>
        <w:rPr>
          <w:rFonts w:ascii="Arial" w:hAnsi="Arial" w:cs="Arial"/>
          <w:noProof/>
          <w:color w:val="000000"/>
          <w:u w:val="single"/>
        </w:rPr>
        <w:t> </w:t>
      </w:r>
      <w:r>
        <w:rPr>
          <w:rFonts w:ascii="Arial" w:hAnsi="Arial" w:cs="Arial"/>
          <w:noProof/>
          <w:color w:val="000000"/>
          <w:u w:val="single"/>
        </w:rPr>
        <w:t> </w:t>
      </w:r>
      <w:r>
        <w:rPr>
          <w:rFonts w:ascii="Arial" w:hAnsi="Arial" w:cs="Arial"/>
          <w:color w:val="000000"/>
          <w:u w:val="single"/>
        </w:rPr>
        <w:fldChar w:fldCharType="end"/>
      </w:r>
    </w:p>
    <w:p>
      <w:pPr>
        <w:autoSpaceDE w:val="0"/>
        <w:autoSpaceDN w:val="0"/>
        <w:adjustRightInd w:val="0"/>
        <w:spacing w:after="0" w:line="240" w:lineRule="auto"/>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Name(n) in Druckbuchstaben</w:t>
      </w: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spacing w:after="0" w:line="264" w:lineRule="exact"/>
        <w:jc w:val="both"/>
        <w:rPr>
          <w:rFonts w:ascii="Arial" w:eastAsia="Times New Roman" w:hAnsi="Arial" w:cs="Arial"/>
          <w:u w:val="single"/>
          <w:lang w:eastAsia="de-DE"/>
        </w:rPr>
      </w:pPr>
      <w:r>
        <w:rPr>
          <w:rFonts w:ascii="Arial" w:eastAsia="Times New Roman" w:hAnsi="Arial" w:cs="Arial"/>
          <w:u w:val="single"/>
          <w:lang w:eastAsia="de-DE"/>
        </w:rPr>
        <w:t>Als Anlagen sind diesem Auszahlungsantrag beigefügt:</w:t>
      </w:r>
    </w:p>
    <w:p>
      <w:pPr>
        <w:spacing w:after="0" w:line="264" w:lineRule="exact"/>
        <w:jc w:val="both"/>
        <w:rPr>
          <w:rFonts w:ascii="Arial" w:eastAsia="Times New Roman" w:hAnsi="Arial" w:cs="Arial"/>
          <w:lang w:eastAsia="de-DE"/>
        </w:rPr>
      </w:pPr>
    </w:p>
    <w:p>
      <w:pPr>
        <w:pStyle w:val="Listenabsatz"/>
        <w:numPr>
          <w:ilvl w:val="0"/>
          <w:numId w:val="4"/>
        </w:numPr>
        <w:tabs>
          <w:tab w:val="left" w:pos="0"/>
          <w:tab w:val="left" w:pos="426"/>
        </w:tabs>
        <w:spacing w:after="0" w:line="264" w:lineRule="exact"/>
        <w:ind w:left="426" w:hanging="426"/>
        <w:jc w:val="both"/>
        <w:rPr>
          <w:rFonts w:ascii="Arial" w:eastAsia="Times New Roman" w:hAnsi="Arial" w:cs="Arial"/>
          <w:lang w:eastAsia="de-DE"/>
        </w:rPr>
      </w:pPr>
      <w:r>
        <w:rPr>
          <w:rFonts w:ascii="Arial" w:eastAsia="Times New Roman" w:hAnsi="Arial" w:cs="Arial"/>
          <w:lang w:eastAsia="de-DE"/>
        </w:rPr>
        <w:t>die ausgefüllten und von der Einrichtung bestätigten Belieferungsnachweise (für jede Ein</w:t>
      </w:r>
      <w:r>
        <w:rPr>
          <w:rFonts w:ascii="Arial" w:eastAsia="Times New Roman" w:hAnsi="Arial" w:cs="Arial"/>
          <w:lang w:eastAsia="de-DE"/>
        </w:rPr>
        <w:softHyphen/>
        <w:t>richtung ein Formular je Monat) im Original (verbleiben beim Zuwendungsgeber)</w:t>
      </w:r>
    </w:p>
    <w:p>
      <w:pPr>
        <w:tabs>
          <w:tab w:val="left" w:pos="426"/>
        </w:tabs>
        <w:spacing w:after="0" w:line="264" w:lineRule="exact"/>
        <w:jc w:val="both"/>
        <w:rPr>
          <w:rFonts w:ascii="Arial" w:eastAsia="Times New Roman" w:hAnsi="Arial" w:cs="Arial"/>
          <w:lang w:eastAsia="de-DE"/>
        </w:rPr>
      </w:pPr>
    </w:p>
    <w:p>
      <w:pPr>
        <w:pStyle w:val="Listenabsatz"/>
        <w:numPr>
          <w:ilvl w:val="0"/>
          <w:numId w:val="4"/>
        </w:numPr>
        <w:tabs>
          <w:tab w:val="left" w:pos="0"/>
          <w:tab w:val="left" w:pos="426"/>
        </w:tabs>
        <w:spacing w:after="0" w:line="264" w:lineRule="exact"/>
        <w:ind w:hanging="1135"/>
        <w:jc w:val="both"/>
        <w:rPr>
          <w:rFonts w:ascii="Arial" w:eastAsia="Times New Roman" w:hAnsi="Arial" w:cs="Arial"/>
          <w:lang w:eastAsia="de-DE"/>
        </w:rPr>
      </w:pPr>
      <w:r>
        <w:rPr>
          <w:rFonts w:ascii="Arial" w:eastAsia="Times New Roman" w:hAnsi="Arial" w:cs="Arial"/>
          <w:lang w:eastAsia="de-DE"/>
        </w:rPr>
        <w:t>Liste der belieferten Einrichtungen für jeden abzurechnenden Liefermonat</w:t>
      </w:r>
    </w:p>
    <w:p>
      <w:pPr>
        <w:autoSpaceDE w:val="0"/>
        <w:autoSpaceDN w:val="0"/>
        <w:adjustRightInd w:val="0"/>
        <w:spacing w:after="0" w:line="240" w:lineRule="auto"/>
        <w:jc w:val="both"/>
        <w:rPr>
          <w:rFonts w:ascii="Arial" w:hAnsi="Arial" w:cs="Arial"/>
          <w:b/>
          <w:color w:val="000000"/>
        </w:rPr>
      </w:pPr>
    </w:p>
    <w:p>
      <w:pPr>
        <w:autoSpaceDE w:val="0"/>
        <w:autoSpaceDN w:val="0"/>
        <w:adjustRightInd w:val="0"/>
        <w:spacing w:after="0" w:line="240" w:lineRule="auto"/>
        <w:jc w:val="both"/>
        <w:rPr>
          <w:rFonts w:ascii="Arial" w:hAnsi="Arial" w:cs="Arial"/>
          <w:b/>
          <w:color w:val="000000"/>
        </w:rPr>
      </w:pPr>
      <w:r>
        <w:rPr>
          <w:rFonts w:ascii="Arial" w:hAnsi="Arial" w:cs="Arial"/>
          <w:b/>
          <w:color w:val="000000"/>
        </w:rPr>
        <w:t>Hinweise:</w:t>
      </w: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1.)</w:t>
      </w:r>
      <w:r>
        <w:rPr>
          <w:rFonts w:ascii="Arial" w:hAnsi="Arial" w:cs="Arial"/>
          <w:color w:val="000000"/>
        </w:rPr>
        <w:tab/>
        <w:t>Gemäß § 2 Abs. 1 S. 1 der Verordnung über Mitteilungen an die Finanzbehörden durch andere Behörden und öffentlich-rechtliche Rundfunkanstalten (Mitteilungsverordnung - MV, zuletzt durch die Siebte Verordnung zur Änderung der Mitteilungsverordnung vom 25. November 2024 (BGBl. I Nr. 364) und Artikel 23 des Jahressteuergesetzes 2024 vom 2. Dezember 2024 (BGBl. I Nr. 387) geändert, i. V. m.  § 93c Absatz 1 Nummer 2 der Abgabenordnung, zuletzt geändert durch Art. 19 G. v. 02.12.2024 (BGBL. I Nr. 387), sowie unter Berufung auf § 17 Abs. 2 Nr. 8 Thür. DSG und Art. 6 Abs. 1 c) und e) DSGVO wird die Bewilligungsstelle folgende Daten zu Ihrem Vorhaben an die Finanzbehörden melden:</w:t>
      </w:r>
    </w:p>
    <w:p>
      <w:pPr>
        <w:autoSpaceDE w:val="0"/>
        <w:autoSpaceDN w:val="0"/>
        <w:adjustRightInd w:val="0"/>
        <w:spacing w:after="0" w:line="240" w:lineRule="auto"/>
        <w:ind w:left="426"/>
        <w:jc w:val="both"/>
        <w:rPr>
          <w:rFonts w:ascii="Arial" w:hAnsi="Arial" w:cs="Arial"/>
          <w:color w:val="000000"/>
          <w:sz w:val="16"/>
          <w:szCs w:val="16"/>
        </w:rPr>
      </w:pPr>
    </w:p>
    <w:p>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a)</w:t>
      </w:r>
      <w:r>
        <w:rPr>
          <w:rFonts w:ascii="Arial" w:hAnsi="Arial" w:cs="Arial"/>
          <w:color w:val="000000"/>
        </w:rPr>
        <w:tab/>
        <w:t>der Grund der Zahlung oder die Art des der Zahlung zugrundeliegenden Anspruchs,</w:t>
      </w:r>
    </w:p>
    <w:p>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b)</w:t>
      </w:r>
      <w:r>
        <w:rPr>
          <w:rFonts w:ascii="Arial" w:hAnsi="Arial" w:cs="Arial"/>
          <w:color w:val="000000"/>
        </w:rPr>
        <w:tab/>
        <w:t>die Höhe der jeweils gewährten Zahlung,</w:t>
      </w:r>
    </w:p>
    <w:p>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c)</w:t>
      </w:r>
      <w:r>
        <w:rPr>
          <w:rFonts w:ascii="Arial" w:hAnsi="Arial" w:cs="Arial"/>
          <w:color w:val="000000"/>
        </w:rPr>
        <w:tab/>
        <w:t>der Zeitraum oder Zeitpunkt, für den die Zahlung gewährt wird,</w:t>
      </w:r>
    </w:p>
    <w:p>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d)</w:t>
      </w:r>
      <w:r>
        <w:rPr>
          <w:rFonts w:ascii="Arial" w:hAnsi="Arial" w:cs="Arial"/>
          <w:color w:val="000000"/>
        </w:rPr>
        <w:tab/>
        <w:t>das Datum der Zahlung oder der Zahlungsanordnung sowie</w:t>
      </w:r>
    </w:p>
    <w:p>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e)</w:t>
      </w:r>
      <w:r>
        <w:rPr>
          <w:rFonts w:ascii="Arial" w:hAnsi="Arial" w:cs="Arial"/>
          <w:color w:val="000000"/>
        </w:rPr>
        <w:tab/>
        <w:t>die Bankverbindung für das Konto, auf das die Leistung erbracht wurde</w:t>
      </w:r>
    </w:p>
    <w:p>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f)</w:t>
      </w:r>
      <w:r>
        <w:rPr>
          <w:rFonts w:ascii="Arial" w:hAnsi="Arial" w:cs="Arial"/>
          <w:color w:val="000000"/>
        </w:rPr>
        <w:tab/>
        <w:t xml:space="preserve">den Familiennamen, den Vornamen, den Tag der Geburt, die Anschrift des </w:t>
      </w:r>
    </w:p>
    <w:p>
      <w:pPr>
        <w:autoSpaceDE w:val="0"/>
        <w:autoSpaceDN w:val="0"/>
        <w:adjustRightInd w:val="0"/>
        <w:spacing w:after="0" w:line="240" w:lineRule="auto"/>
        <w:ind w:left="426" w:firstLine="282"/>
        <w:jc w:val="both"/>
        <w:rPr>
          <w:rFonts w:ascii="Arial" w:hAnsi="Arial" w:cs="Arial"/>
          <w:color w:val="000000"/>
        </w:rPr>
      </w:pPr>
      <w:r>
        <w:rPr>
          <w:rFonts w:ascii="Arial" w:hAnsi="Arial" w:cs="Arial"/>
          <w:color w:val="000000"/>
        </w:rPr>
        <w:t>Steuerpflichtigen und dessen Identifikationsnummer nach § 139b AO,</w:t>
      </w:r>
    </w:p>
    <w:p>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g)</w:t>
      </w:r>
      <w:r>
        <w:rPr>
          <w:rFonts w:ascii="Arial" w:hAnsi="Arial" w:cs="Arial"/>
          <w:color w:val="000000"/>
        </w:rPr>
        <w:tab/>
        <w:t xml:space="preserve">handelt es sich bei dem Steuerpflichtigen nicht um eine natürliche Person, so sind </w:t>
      </w:r>
      <w:r>
        <w:rPr>
          <w:rFonts w:ascii="Arial" w:hAnsi="Arial" w:cs="Arial"/>
          <w:color w:val="000000"/>
        </w:rPr>
        <w:tab/>
        <w:t xml:space="preserve">dessen Firma oder Name, Anschrift und Wirtschafts-Identifikationsnummer nach § </w:t>
      </w:r>
      <w:r>
        <w:rPr>
          <w:rFonts w:ascii="Arial" w:hAnsi="Arial" w:cs="Arial"/>
          <w:color w:val="000000"/>
        </w:rPr>
        <w:tab/>
        <w:t xml:space="preserve">139c AO oder, wenn diese noch nicht vergeben wurde, dessen Steuernummer </w:t>
      </w:r>
      <w:r>
        <w:rPr>
          <w:rFonts w:ascii="Arial" w:hAnsi="Arial" w:cs="Arial"/>
          <w:color w:val="000000"/>
        </w:rPr>
        <w:tab/>
        <w:t>anzugeben.</w:t>
      </w:r>
    </w:p>
    <w:p>
      <w:pPr>
        <w:autoSpaceDE w:val="0"/>
        <w:autoSpaceDN w:val="0"/>
        <w:adjustRightInd w:val="0"/>
        <w:spacing w:after="0" w:line="240" w:lineRule="auto"/>
        <w:ind w:left="426"/>
        <w:jc w:val="both"/>
        <w:rPr>
          <w:rFonts w:ascii="Arial" w:hAnsi="Arial" w:cs="Arial"/>
          <w:color w:val="000000"/>
          <w:sz w:val="16"/>
          <w:szCs w:val="16"/>
        </w:rPr>
      </w:pPr>
    </w:p>
    <w:p>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Diese amtliche Meldung entbindet den Empfänger der finanziellen Zuwendung nicht von der eigenen individuellen Prüfung einer eventuell gegebenen Steuerbarkeit der erhaltenen Zahlungen.</w:t>
      </w: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2.)</w:t>
      </w:r>
      <w:r>
        <w:rPr>
          <w:rFonts w:ascii="Arial" w:hAnsi="Arial" w:cs="Arial"/>
          <w:color w:val="000000"/>
        </w:rPr>
        <w:tab/>
        <w:t>Weitere Informationen zur Verarbeitung Ihrer personenbezogenen Daten, zum Zweck der Datenverarbeitung, zu Ihren Rechten sowie Antworten auf weitere Fragen zum Datenschutz finden Sie im Internet unter: https://tlllr.thueringen.de/datenschutz.</w:t>
      </w:r>
    </w:p>
    <w:p>
      <w:pPr>
        <w:autoSpaceDE w:val="0"/>
        <w:autoSpaceDN w:val="0"/>
        <w:adjustRightInd w:val="0"/>
        <w:spacing w:after="0" w:line="240" w:lineRule="auto"/>
        <w:jc w:val="both"/>
        <w:rPr>
          <w:rFonts w:ascii="Arial" w:hAnsi="Arial" w:cs="Arial"/>
          <w:color w:val="000000"/>
        </w:rPr>
      </w:pP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59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415031"/>
      <w:docPartObj>
        <w:docPartGallery w:val="Page Numbers (Bottom of Page)"/>
        <w:docPartUnique/>
      </w:docPartObj>
    </w:sdtPr>
    <w:sdtContent>
      <w:sdt>
        <w:sdtPr>
          <w:id w:val="213092002"/>
          <w:docPartObj>
            <w:docPartGallery w:val="Page Numbers (Top of Page)"/>
            <w:docPartUnique/>
          </w:docPartObj>
        </w:sdtPr>
        <w:sdtContent>
          <w:p>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p>
        </w:sdtContent>
      </w:sdt>
    </w:sdtContent>
  </w:sdt>
  <w:p>
    <w:pPr>
      <w:pStyle w:val="Fuzeile"/>
    </w:pPr>
    <w:r>
      <w:t xml:space="preserve">TLLLR Oktober 2025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602432"/>
      <w:docPartObj>
        <w:docPartGallery w:val="Page Numbers (Bottom of Page)"/>
        <w:docPartUnique/>
      </w:docPartObj>
    </w:sdtPr>
    <w:sdtContent>
      <w:sdt>
        <w:sdtPr>
          <w:id w:val="-1769616900"/>
          <w:docPartObj>
            <w:docPartGallery w:val="Page Numbers (Top of Page)"/>
            <w:docPartUnique/>
          </w:docPartObj>
        </w:sdtPr>
        <w:sdtContent>
          <w:p>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p>
        </w:sdtContent>
      </w:sdt>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unotentext"/>
        <w:rPr>
          <w:rFonts w:ascii="Arial" w:hAnsi="Arial" w:cs="Arial"/>
        </w:rPr>
      </w:pPr>
      <w:r>
        <w:rPr>
          <w:rStyle w:val="Funotenzeichen"/>
          <w:rFonts w:ascii="Arial" w:hAnsi="Arial" w:cs="Arial"/>
        </w:rPr>
        <w:footnoteRef/>
      </w:r>
      <w:r>
        <w:rPr>
          <w:rFonts w:ascii="Arial" w:hAnsi="Arial" w:cs="Arial"/>
        </w:rPr>
        <w:t xml:space="preserve"> vollständige Bezeichnung, wie bei der Bank/Sparkasse geführt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12CD"/>
    <w:multiLevelType w:val="hybridMultilevel"/>
    <w:tmpl w:val="BE2A0C22"/>
    <w:lvl w:ilvl="0" w:tplc="C9E0486A">
      <w:start w:val="1"/>
      <w:numFmt w:val="upperLetter"/>
      <w:lvlText w:val="%1)"/>
      <w:lvlJc w:val="left"/>
      <w:pPr>
        <w:ind w:left="720" w:hanging="360"/>
      </w:pPr>
      <w:rPr>
        <w:rFonts w:hint="default"/>
        <w:b w:val="0"/>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19E685C"/>
    <w:multiLevelType w:val="hybridMultilevel"/>
    <w:tmpl w:val="09521136"/>
    <w:lvl w:ilvl="0" w:tplc="7ADA8A9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D97EDA"/>
    <w:multiLevelType w:val="hybridMultilevel"/>
    <w:tmpl w:val="889098A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2AE4638"/>
    <w:multiLevelType w:val="hybridMultilevel"/>
    <w:tmpl w:val="1226BFC4"/>
    <w:lvl w:ilvl="0" w:tplc="6B309A1A">
      <w:start w:val="1"/>
      <w:numFmt w:val="bullet"/>
      <w:lvlText w:val=""/>
      <w:lvlJc w:val="left"/>
      <w:pPr>
        <w:ind w:left="1135" w:hanging="360"/>
      </w:pPr>
      <w:rPr>
        <w:rFonts w:ascii="Symbol" w:hAnsi="Symbol" w:hint="default"/>
      </w:rPr>
    </w:lvl>
    <w:lvl w:ilvl="1" w:tplc="04070003" w:tentative="1">
      <w:start w:val="1"/>
      <w:numFmt w:val="bullet"/>
      <w:lvlText w:val="o"/>
      <w:lvlJc w:val="left"/>
      <w:pPr>
        <w:ind w:left="1855" w:hanging="360"/>
      </w:pPr>
      <w:rPr>
        <w:rFonts w:ascii="Courier New" w:hAnsi="Courier New" w:cs="Courier New" w:hint="default"/>
      </w:rPr>
    </w:lvl>
    <w:lvl w:ilvl="2" w:tplc="04070005" w:tentative="1">
      <w:start w:val="1"/>
      <w:numFmt w:val="bullet"/>
      <w:lvlText w:val=""/>
      <w:lvlJc w:val="left"/>
      <w:pPr>
        <w:ind w:left="2575" w:hanging="360"/>
      </w:pPr>
      <w:rPr>
        <w:rFonts w:ascii="Wingdings" w:hAnsi="Wingdings" w:hint="default"/>
      </w:rPr>
    </w:lvl>
    <w:lvl w:ilvl="3" w:tplc="04070001" w:tentative="1">
      <w:start w:val="1"/>
      <w:numFmt w:val="bullet"/>
      <w:lvlText w:val=""/>
      <w:lvlJc w:val="left"/>
      <w:pPr>
        <w:ind w:left="3295" w:hanging="360"/>
      </w:pPr>
      <w:rPr>
        <w:rFonts w:ascii="Symbol" w:hAnsi="Symbol" w:hint="default"/>
      </w:rPr>
    </w:lvl>
    <w:lvl w:ilvl="4" w:tplc="04070003" w:tentative="1">
      <w:start w:val="1"/>
      <w:numFmt w:val="bullet"/>
      <w:lvlText w:val="o"/>
      <w:lvlJc w:val="left"/>
      <w:pPr>
        <w:ind w:left="4015" w:hanging="360"/>
      </w:pPr>
      <w:rPr>
        <w:rFonts w:ascii="Courier New" w:hAnsi="Courier New" w:cs="Courier New" w:hint="default"/>
      </w:rPr>
    </w:lvl>
    <w:lvl w:ilvl="5" w:tplc="04070005" w:tentative="1">
      <w:start w:val="1"/>
      <w:numFmt w:val="bullet"/>
      <w:lvlText w:val=""/>
      <w:lvlJc w:val="left"/>
      <w:pPr>
        <w:ind w:left="4735" w:hanging="360"/>
      </w:pPr>
      <w:rPr>
        <w:rFonts w:ascii="Wingdings" w:hAnsi="Wingdings" w:hint="default"/>
      </w:rPr>
    </w:lvl>
    <w:lvl w:ilvl="6" w:tplc="04070001" w:tentative="1">
      <w:start w:val="1"/>
      <w:numFmt w:val="bullet"/>
      <w:lvlText w:val=""/>
      <w:lvlJc w:val="left"/>
      <w:pPr>
        <w:ind w:left="5455" w:hanging="360"/>
      </w:pPr>
      <w:rPr>
        <w:rFonts w:ascii="Symbol" w:hAnsi="Symbol" w:hint="default"/>
      </w:rPr>
    </w:lvl>
    <w:lvl w:ilvl="7" w:tplc="04070003" w:tentative="1">
      <w:start w:val="1"/>
      <w:numFmt w:val="bullet"/>
      <w:lvlText w:val="o"/>
      <w:lvlJc w:val="left"/>
      <w:pPr>
        <w:ind w:left="6175" w:hanging="360"/>
      </w:pPr>
      <w:rPr>
        <w:rFonts w:ascii="Courier New" w:hAnsi="Courier New" w:cs="Courier New" w:hint="default"/>
      </w:rPr>
    </w:lvl>
    <w:lvl w:ilvl="8" w:tplc="04070005" w:tentative="1">
      <w:start w:val="1"/>
      <w:numFmt w:val="bullet"/>
      <w:lvlText w:val=""/>
      <w:lvlJc w:val="left"/>
      <w:pPr>
        <w:ind w:left="6895" w:hanging="360"/>
      </w:pPr>
      <w:rPr>
        <w:rFonts w:ascii="Wingdings" w:hAnsi="Wingdings" w:hint="default"/>
      </w:rPr>
    </w:lvl>
  </w:abstractNum>
  <w:abstractNum w:abstractNumId="4" w15:restartNumberingAfterBreak="0">
    <w:nsid w:val="43432000"/>
    <w:multiLevelType w:val="hybridMultilevel"/>
    <w:tmpl w:val="575CE8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7764E49"/>
    <w:multiLevelType w:val="hybridMultilevel"/>
    <w:tmpl w:val="3D8458EA"/>
    <w:lvl w:ilvl="0" w:tplc="56BA83A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D272620"/>
    <w:multiLevelType w:val="hybridMultilevel"/>
    <w:tmpl w:val="AC7EE6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EDF5B5C"/>
    <w:multiLevelType w:val="hybridMultilevel"/>
    <w:tmpl w:val="4EBE5118"/>
    <w:lvl w:ilvl="0" w:tplc="C9E0486A">
      <w:start w:val="1"/>
      <w:numFmt w:val="upperLetter"/>
      <w:lvlText w:val="%1)"/>
      <w:lvlJc w:val="left"/>
      <w:pPr>
        <w:ind w:left="720" w:hanging="360"/>
      </w:pPr>
      <w:rPr>
        <w:rFonts w:hint="default"/>
        <w:b w:val="0"/>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EC95508"/>
    <w:multiLevelType w:val="hybridMultilevel"/>
    <w:tmpl w:val="D5165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3"/>
  </w:num>
  <w:num w:numId="5">
    <w:abstractNumId w:val="4"/>
  </w:num>
  <w:num w:numId="6">
    <w:abstractNumId w:val="2"/>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revisionView w:markup="0" w:comments="0" w:insDel="0" w:formatting="0" w:inkAnnotations="0"/>
  <w:trackRevisions/>
  <w:documentProtection w:edit="forms" w:formatting="1" w:enforcement="1" w:cryptProviderType="rsaAES" w:cryptAlgorithmClass="hash" w:cryptAlgorithmType="typeAny" w:cryptAlgorithmSid="14" w:cryptSpinCount="100000" w:hash="kiF+qFw4e1hveGKyJ2PP0MZJZu4hMuDguIdBeFo78mr28p3J2z9eanmfMYmIK4bFDTYaRTU3/rY2IfEuwpOBmw==" w:salt="JX4DHAwB+7cDbPf7h8uUZA=="/>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70D882A-7C50-4628-BFAF-2508493B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8339">
      <w:bodyDiv w:val="1"/>
      <w:marLeft w:val="0"/>
      <w:marRight w:val="0"/>
      <w:marTop w:val="0"/>
      <w:marBottom w:val="0"/>
      <w:divBdr>
        <w:top w:val="none" w:sz="0" w:space="0" w:color="auto"/>
        <w:left w:val="none" w:sz="0" w:space="0" w:color="auto"/>
        <w:bottom w:val="none" w:sz="0" w:space="0" w:color="auto"/>
        <w:right w:val="none" w:sz="0" w:space="0" w:color="auto"/>
      </w:divBdr>
    </w:div>
    <w:div w:id="190626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6A2BC-B0D3-49C7-B488-8C5DFD81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5383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Thüringer Landwirtschaftsämter</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TLVWA Smolinski, Adelheid</dc:creator>
  <cp:lastModifiedBy>LWA Erfurt, Maria</cp:lastModifiedBy>
  <cp:revision>6</cp:revision>
  <cp:lastPrinted>2017-08-01T12:54:00Z</cp:lastPrinted>
  <dcterms:created xsi:type="dcterms:W3CDTF">2025-10-09T08:17:00Z</dcterms:created>
  <dcterms:modified xsi:type="dcterms:W3CDTF">2025-10-09T08:19:00Z</dcterms:modified>
</cp:coreProperties>
</file>