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38482" w14:textId="77777777" w:rsidR="00DB3061" w:rsidRDefault="00B638B8">
      <w:pPr>
        <w:pStyle w:val="E-Mail-Signatur"/>
        <w:tabs>
          <w:tab w:val="center" w:pos="4819"/>
          <w:tab w:val="right" w:pos="9638"/>
        </w:tabs>
        <w:spacing w:before="0" w:beforeAutospacing="0" w:after="0" w:afterAutospacing="0" w:line="264" w:lineRule="exact"/>
        <w:rPr>
          <w:rFonts w:cs="Arial"/>
          <w:szCs w:val="22"/>
        </w:rPr>
      </w:pPr>
      <w:r>
        <w:rPr>
          <w:noProof/>
        </w:rPr>
        <mc:AlternateContent>
          <mc:Choice Requires="wps">
            <w:drawing>
              <wp:anchor distT="0" distB="0" distL="114300" distR="114300" simplePos="0" relativeHeight="251657728" behindDoc="0" locked="0" layoutInCell="1" allowOverlap="1" wp14:anchorId="05743808" wp14:editId="569642A7">
                <wp:simplePos x="0" y="0"/>
                <wp:positionH relativeFrom="column">
                  <wp:posOffset>-90170</wp:posOffset>
                </wp:positionH>
                <wp:positionV relativeFrom="paragraph">
                  <wp:posOffset>-71755</wp:posOffset>
                </wp:positionV>
                <wp:extent cx="3202305" cy="115189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305" cy="1151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1630C" w14:textId="77777777" w:rsidR="00DB3061" w:rsidRDefault="00B638B8">
                            <w:pPr>
                              <w:pStyle w:val="E-Mail-Signatur"/>
                              <w:spacing w:before="0" w:beforeAutospacing="0" w:after="0" w:afterAutospacing="0" w:line="264" w:lineRule="exact"/>
                              <w:rPr>
                                <w:rFonts w:cs="Arial"/>
                                <w:szCs w:val="22"/>
                              </w:rPr>
                            </w:pPr>
                            <w:r>
                              <w:rPr>
                                <w:rFonts w:cs="Arial"/>
                                <w:szCs w:val="22"/>
                              </w:rPr>
                              <w:t>Thüringer Landesamt für Landwirtschaft und Ländlichen Raum</w:t>
                            </w:r>
                          </w:p>
                          <w:p w14:paraId="02F1AE23" w14:textId="77777777" w:rsidR="00DB3061" w:rsidRDefault="00B638B8">
                            <w:pPr>
                              <w:pStyle w:val="E-Mail-Signatur"/>
                              <w:spacing w:before="0" w:beforeAutospacing="0" w:after="0" w:afterAutospacing="0" w:line="264" w:lineRule="exact"/>
                              <w:rPr>
                                <w:rFonts w:cs="Arial"/>
                                <w:szCs w:val="22"/>
                              </w:rPr>
                            </w:pPr>
                            <w:r>
                              <w:rPr>
                                <w:rFonts w:cs="Arial"/>
                                <w:szCs w:val="22"/>
                              </w:rPr>
                              <w:t>Referat 54</w:t>
                            </w:r>
                            <w:r>
                              <w:rPr>
                                <w:rFonts w:cs="Arial"/>
                                <w:szCs w:val="22"/>
                              </w:rPr>
                              <w:br/>
                              <w:t>Naumburger Straße 98</w:t>
                            </w:r>
                            <w:r>
                              <w:rPr>
                                <w:rFonts w:cs="Arial"/>
                                <w:szCs w:val="22"/>
                              </w:rPr>
                              <w:br/>
                              <w:t>07743 Jena</w:t>
                            </w:r>
                          </w:p>
                          <w:p w14:paraId="0CB2220D" w14:textId="77777777" w:rsidR="00DB3061" w:rsidRDefault="00DB3061">
                            <w:pPr>
                              <w:pStyle w:val="E-Mail-Signatur"/>
                              <w:spacing w:before="0" w:beforeAutospacing="0" w:after="0" w:afterAutospacing="0" w:line="264" w:lineRule="exact"/>
                              <w:rPr>
                                <w:rFonts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7.1pt;margin-top:-5.65pt;width:252.15pt;height:9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FyhQIAABE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" stroked="f">
                <v:textbox>
                  <w:txbxContent>
                    <w:p>
                      <w:pPr>
                        <w:pStyle w:val="E-Mail-Signatur"/>
                        <w:spacing w:before="0" w:beforeAutospacing="0" w:after="0" w:afterAutospacing="0" w:line="264" w:lineRule="exact"/>
                        <w:rPr>
                          <w:rFonts w:cs="Arial"/>
                          <w:szCs w:val="22"/>
                        </w:rPr>
                      </w:pPr>
                      <w:r>
                        <w:rPr>
                          <w:rFonts w:cs="Arial"/>
                          <w:szCs w:val="22"/>
                        </w:rPr>
                        <w:t>Thüringer Landesamt für Landwirtschaft und Ländlichen Raum</w:t>
                      </w:r>
                    </w:p>
                    <w:p>
                      <w:pPr>
                        <w:pStyle w:val="E-Mail-Signatur"/>
                        <w:spacing w:before="0" w:beforeAutospacing="0" w:after="0" w:afterAutospacing="0" w:line="264" w:lineRule="exact"/>
                        <w:rPr>
                          <w:rFonts w:cs="Arial"/>
                          <w:szCs w:val="22"/>
                        </w:rPr>
                      </w:pPr>
                      <w:r>
                        <w:rPr>
                          <w:rFonts w:cs="Arial"/>
                          <w:szCs w:val="22"/>
                        </w:rPr>
                        <w:t>Referat 54</w:t>
                      </w:r>
                      <w:r>
                        <w:rPr>
                          <w:rFonts w:cs="Arial"/>
                          <w:szCs w:val="22"/>
                        </w:rPr>
                        <w:br/>
                        <w:t>Naumburger Straße 98</w:t>
                      </w:r>
                      <w:r>
                        <w:rPr>
                          <w:rFonts w:cs="Arial"/>
                          <w:szCs w:val="22"/>
                        </w:rPr>
                        <w:br/>
                        <w:t>07743 Jena</w:t>
                      </w:r>
                    </w:p>
                    <w:p>
                      <w:pPr>
                        <w:pStyle w:val="E-Mail-Signatur"/>
                        <w:spacing w:before="0" w:beforeAutospacing="0" w:after="0" w:afterAutospacing="0" w:line="264" w:lineRule="exact"/>
                        <w:rPr>
                          <w:rFonts w:cs="Arial"/>
                          <w:szCs w:val="22"/>
                        </w:rPr>
                      </w:pPr>
                    </w:p>
                  </w:txbxContent>
                </v:textbox>
              </v:shape>
            </w:pict>
          </mc:Fallback>
        </mc:AlternateContent>
      </w:r>
    </w:p>
    <w:p w14:paraId="38AF264D" w14:textId="77777777" w:rsidR="00DB3061" w:rsidRDefault="00DB3061">
      <w:pPr>
        <w:pStyle w:val="E-Mail-Signatur"/>
        <w:spacing w:before="0" w:beforeAutospacing="0" w:after="0" w:afterAutospacing="0" w:line="264" w:lineRule="exact"/>
        <w:rPr>
          <w:rFonts w:cs="Arial"/>
          <w:szCs w:val="22"/>
        </w:rPr>
      </w:pPr>
    </w:p>
    <w:p w14:paraId="325D1EDB" w14:textId="77777777" w:rsidR="00DB3061" w:rsidRDefault="00DB3061">
      <w:pPr>
        <w:rPr>
          <w:rFonts w:cs="Arial"/>
          <w:szCs w:val="22"/>
        </w:rPr>
      </w:pPr>
    </w:p>
    <w:p w14:paraId="39758AF4" w14:textId="77777777" w:rsidR="00DB3061" w:rsidRDefault="00DB3061">
      <w:pPr>
        <w:spacing w:line="264" w:lineRule="exact"/>
        <w:outlineLvl w:val="0"/>
        <w:rPr>
          <w:rFonts w:cs="Arial"/>
          <w:b/>
          <w:szCs w:val="22"/>
        </w:rPr>
      </w:pPr>
    </w:p>
    <w:p w14:paraId="6D6092D9" w14:textId="77777777" w:rsidR="00DB3061" w:rsidRDefault="00DB3061">
      <w:pPr>
        <w:spacing w:line="264" w:lineRule="exact"/>
        <w:outlineLvl w:val="0"/>
        <w:rPr>
          <w:rFonts w:cs="Arial"/>
          <w:b/>
          <w:szCs w:val="22"/>
        </w:rPr>
      </w:pPr>
    </w:p>
    <w:p w14:paraId="2CEE715D" w14:textId="77777777" w:rsidR="00DB3061" w:rsidRDefault="00DB3061">
      <w:pPr>
        <w:spacing w:line="264" w:lineRule="exact"/>
        <w:outlineLvl w:val="0"/>
        <w:rPr>
          <w:rFonts w:cs="Arial"/>
          <w:b/>
          <w:szCs w:val="22"/>
        </w:rPr>
      </w:pPr>
    </w:p>
    <w:p w14:paraId="527FD13B" w14:textId="77777777" w:rsidR="00DB3061" w:rsidRDefault="00DB3061">
      <w:pPr>
        <w:spacing w:line="264" w:lineRule="exact"/>
        <w:jc w:val="center"/>
        <w:outlineLvl w:val="0"/>
        <w:rPr>
          <w:rFonts w:cs="Arial"/>
          <w:b/>
          <w:szCs w:val="22"/>
        </w:rPr>
      </w:pPr>
    </w:p>
    <w:p w14:paraId="0C8A931D" w14:textId="77777777" w:rsidR="00DB3061" w:rsidRDefault="00B638B8">
      <w:pPr>
        <w:spacing w:line="264" w:lineRule="exact"/>
        <w:jc w:val="center"/>
        <w:outlineLvl w:val="0"/>
        <w:rPr>
          <w:rFonts w:cs="Arial"/>
          <w:sz w:val="20"/>
        </w:rPr>
      </w:pPr>
      <w:r>
        <w:rPr>
          <w:rFonts w:cs="Arial"/>
          <w:sz w:val="20"/>
        </w:rPr>
        <w:t>Erlass zur Durchführung unionsrechtlicher Vorschriften über das Schulprogramm zum Zweck der Förderung des Verzehrs von Schulmilch in Kindertagesstätten sowie an Grund-, Gemeinschafts- und Förderschulen in Thüringen (Erlass-Milch)</w:t>
      </w:r>
    </w:p>
    <w:p w14:paraId="3B3A685F" w14:textId="77777777" w:rsidR="00DB3061" w:rsidRDefault="00DB3061">
      <w:pPr>
        <w:spacing w:line="264" w:lineRule="exact"/>
        <w:jc w:val="center"/>
        <w:outlineLvl w:val="0"/>
        <w:rPr>
          <w:rFonts w:cs="Arial"/>
          <w:b/>
          <w:szCs w:val="22"/>
        </w:rPr>
      </w:pPr>
    </w:p>
    <w:p w14:paraId="4AC2DE20" w14:textId="77777777" w:rsidR="00DB3061" w:rsidRDefault="00B638B8">
      <w:pPr>
        <w:spacing w:after="0"/>
        <w:jc w:val="center"/>
        <w:outlineLvl w:val="0"/>
        <w:rPr>
          <w:rFonts w:cs="Arial"/>
          <w:b/>
          <w:szCs w:val="22"/>
        </w:rPr>
      </w:pPr>
      <w:r>
        <w:rPr>
          <w:rFonts w:cs="Arial"/>
          <w:b/>
          <w:szCs w:val="22"/>
        </w:rPr>
        <w:t xml:space="preserve">Bewerbung um Teilnahme am EU-Schulprogramm, </w:t>
      </w:r>
    </w:p>
    <w:p w14:paraId="30D054C2" w14:textId="77777777" w:rsidR="00DB3061" w:rsidRDefault="00B638B8">
      <w:pPr>
        <w:jc w:val="center"/>
        <w:outlineLvl w:val="0"/>
        <w:rPr>
          <w:rFonts w:cs="Arial"/>
          <w:b/>
          <w:szCs w:val="22"/>
        </w:rPr>
      </w:pPr>
      <w:r>
        <w:rPr>
          <w:rFonts w:cs="Arial"/>
          <w:b/>
          <w:szCs w:val="22"/>
          <w:u w:val="single"/>
        </w:rPr>
        <w:t>Komponente MILCH</w:t>
      </w:r>
      <w:r>
        <w:rPr>
          <w:rFonts w:cs="Arial"/>
          <w:b/>
          <w:szCs w:val="22"/>
        </w:rPr>
        <w:t xml:space="preserve"> </w:t>
      </w:r>
    </w:p>
    <w:p w14:paraId="435055DE" w14:textId="77777777" w:rsidR="00DB3061" w:rsidRDefault="00DB3061">
      <w:pPr>
        <w:spacing w:line="264" w:lineRule="exact"/>
        <w:jc w:val="center"/>
        <w:outlineLvl w:val="0"/>
        <w:rPr>
          <w:rFonts w:cs="Arial"/>
          <w:b/>
          <w:sz w:val="16"/>
          <w:szCs w:val="16"/>
        </w:rPr>
      </w:pPr>
    </w:p>
    <w:p w14:paraId="7BFAF2BF" w14:textId="77777777" w:rsidR="00DB3061" w:rsidRDefault="00B638B8">
      <w:pPr>
        <w:spacing w:line="264" w:lineRule="exact"/>
        <w:jc w:val="center"/>
        <w:outlineLvl w:val="0"/>
        <w:rPr>
          <w:rFonts w:cs="Arial"/>
          <w:szCs w:val="22"/>
        </w:rPr>
      </w:pPr>
      <w:r>
        <w:rPr>
          <w:rFonts w:cs="Arial"/>
          <w:szCs w:val="22"/>
        </w:rPr>
        <w:t>(Teilnahmeverfahren nach Nr. 6.1 des Erlasses-Milch)</w:t>
      </w:r>
    </w:p>
    <w:p w14:paraId="653F8611" w14:textId="77777777" w:rsidR="00DB3061" w:rsidRDefault="00DB3061">
      <w:pPr>
        <w:spacing w:line="264" w:lineRule="exact"/>
        <w:jc w:val="center"/>
        <w:outlineLvl w:val="0"/>
        <w:rPr>
          <w:rFonts w:cs="Arial"/>
          <w:sz w:val="16"/>
          <w:szCs w:val="16"/>
        </w:rPr>
      </w:pPr>
    </w:p>
    <w:p w14:paraId="51071D9B" w14:textId="77777777" w:rsidR="00DB3061" w:rsidRDefault="00B638B8">
      <w:pPr>
        <w:pStyle w:val="Listenabsatz"/>
        <w:numPr>
          <w:ilvl w:val="0"/>
          <w:numId w:val="13"/>
        </w:numPr>
        <w:tabs>
          <w:tab w:val="left" w:pos="567"/>
        </w:tabs>
        <w:spacing w:after="120"/>
        <w:rPr>
          <w:rFonts w:cs="Arial"/>
          <w:b/>
          <w:szCs w:val="22"/>
          <w:u w:val="single"/>
        </w:rPr>
      </w:pPr>
      <w:r>
        <w:rPr>
          <w:rFonts w:cs="Arial"/>
          <w:b/>
          <w:szCs w:val="22"/>
          <w:u w:val="single"/>
        </w:rPr>
        <w:t>Bewerber (Einrichtungsträger)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rsidR="00DB3061" w14:paraId="4867D9A2" w14:textId="77777777">
        <w:tc>
          <w:tcPr>
            <w:tcW w:w="0" w:type="auto"/>
            <w:shd w:val="clear" w:color="auto" w:fill="auto"/>
          </w:tcPr>
          <w:p w14:paraId="19079E93" w14:textId="77777777" w:rsidR="00DB3061" w:rsidRDefault="00B638B8">
            <w:pPr>
              <w:spacing w:line="264" w:lineRule="exact"/>
              <w:rPr>
                <w:rFonts w:cs="Arial"/>
                <w:szCs w:val="22"/>
              </w:rPr>
            </w:pPr>
            <w:r>
              <w:rPr>
                <w:rFonts w:cs="Arial"/>
                <w:szCs w:val="22"/>
              </w:rPr>
              <w:t>Name des Einrichtungsträgers mit Rechtsform:</w:t>
            </w:r>
          </w:p>
          <w:p w14:paraId="545B2A05" w14:textId="77777777" w:rsidR="00DB3061" w:rsidRDefault="00B638B8">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tc>
      </w:tr>
      <w:tr w:rsidR="00DB3061" w14:paraId="763B5067" w14:textId="77777777">
        <w:tc>
          <w:tcPr>
            <w:tcW w:w="0" w:type="auto"/>
            <w:shd w:val="clear" w:color="auto" w:fill="auto"/>
          </w:tcPr>
          <w:p w14:paraId="5314F132" w14:textId="77777777" w:rsidR="00DB3061" w:rsidRDefault="00B638B8">
            <w:pPr>
              <w:spacing w:line="264" w:lineRule="exact"/>
              <w:rPr>
                <w:rFonts w:cs="Arial"/>
                <w:szCs w:val="22"/>
              </w:rPr>
            </w:pPr>
            <w:r>
              <w:rPr>
                <w:rFonts w:cs="Arial"/>
                <w:szCs w:val="22"/>
              </w:rPr>
              <w:t xml:space="preserve">Straße (kein Postfach): </w:t>
            </w:r>
          </w:p>
          <w:p w14:paraId="6575E0BB" w14:textId="77777777" w:rsidR="00DB3061" w:rsidRDefault="00B638B8">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tc>
      </w:tr>
      <w:tr w:rsidR="00DB3061" w14:paraId="2387B77C" w14:textId="77777777">
        <w:tc>
          <w:tcPr>
            <w:tcW w:w="0" w:type="auto"/>
            <w:shd w:val="clear" w:color="auto" w:fill="auto"/>
          </w:tcPr>
          <w:p w14:paraId="5C8883E4" w14:textId="77777777" w:rsidR="00DB3061" w:rsidRDefault="00B638B8">
            <w:pPr>
              <w:spacing w:line="264" w:lineRule="exact"/>
              <w:rPr>
                <w:rFonts w:cs="Arial"/>
                <w:szCs w:val="22"/>
              </w:rPr>
            </w:pPr>
            <w:r>
              <w:rPr>
                <w:rFonts w:cs="Arial"/>
                <w:szCs w:val="22"/>
              </w:rPr>
              <w:t xml:space="preserve">PLZ/Ort: </w:t>
            </w:r>
          </w:p>
          <w:p w14:paraId="7C38A10F" w14:textId="77777777" w:rsidR="00DB3061" w:rsidRDefault="00B638B8">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tc>
      </w:tr>
      <w:tr w:rsidR="00DB3061" w14:paraId="5DD698A7" w14:textId="77777777">
        <w:tc>
          <w:tcPr>
            <w:tcW w:w="0" w:type="auto"/>
            <w:shd w:val="clear" w:color="auto" w:fill="auto"/>
          </w:tcPr>
          <w:p w14:paraId="2896CD6A" w14:textId="77777777" w:rsidR="00DB3061" w:rsidRDefault="00B638B8">
            <w:pPr>
              <w:spacing w:line="264" w:lineRule="exact"/>
              <w:rPr>
                <w:rFonts w:cs="Arial"/>
                <w:szCs w:val="22"/>
              </w:rPr>
            </w:pPr>
            <w:r>
              <w:rPr>
                <w:rFonts w:cs="Arial"/>
                <w:szCs w:val="22"/>
              </w:rPr>
              <w:t xml:space="preserve">E-Mail: </w:t>
            </w:r>
          </w:p>
          <w:p w14:paraId="3C532C48" w14:textId="77777777" w:rsidR="00DB3061" w:rsidRDefault="00B638B8">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tc>
      </w:tr>
      <w:tr w:rsidR="00DB3061" w14:paraId="6853DFB5" w14:textId="77777777">
        <w:tc>
          <w:tcPr>
            <w:tcW w:w="0" w:type="auto"/>
            <w:shd w:val="clear" w:color="auto" w:fill="auto"/>
          </w:tcPr>
          <w:p w14:paraId="0CAB17FC" w14:textId="77777777" w:rsidR="00DB3061" w:rsidRDefault="00B638B8">
            <w:pPr>
              <w:spacing w:line="264" w:lineRule="exact"/>
              <w:rPr>
                <w:rFonts w:cs="Arial"/>
                <w:szCs w:val="22"/>
              </w:rPr>
            </w:pPr>
            <w:r>
              <w:rPr>
                <w:rFonts w:cs="Arial"/>
                <w:szCs w:val="22"/>
              </w:rPr>
              <w:t>Personen-Ident</w:t>
            </w:r>
            <w:r>
              <w:rPr>
                <w:rStyle w:val="Funotenzeichen"/>
                <w:rFonts w:cs="Arial"/>
                <w:szCs w:val="22"/>
              </w:rPr>
              <w:footnoteReference w:id="1"/>
            </w:r>
            <w:r>
              <w:rPr>
                <w:rFonts w:cs="Arial"/>
                <w:szCs w:val="22"/>
              </w:rPr>
              <w:t xml:space="preserve"> (PI):</w:t>
            </w:r>
          </w:p>
          <w:p w14:paraId="1AC3E5CE" w14:textId="77777777" w:rsidR="00DB3061" w:rsidRDefault="00B638B8">
            <w:pPr>
              <w:spacing w:line="408" w:lineRule="exact"/>
              <w:rPr>
                <w:rFonts w:cs="Arial"/>
                <w:sz w:val="32"/>
                <w:szCs w:val="32"/>
              </w:rPr>
            </w:pPr>
            <w:r>
              <w:rPr>
                <w:rFonts w:cs="Arial"/>
                <w:sz w:val="32"/>
                <w:szCs w:val="32"/>
              </w:rPr>
              <w:fldChar w:fldCharType="begin">
                <w:ffData>
                  <w:name w:val="Text23"/>
                  <w:enabled/>
                  <w:calcOnExit w:val="0"/>
                  <w:textInput>
                    <w:type w:val="number"/>
                    <w:default w:val="1"/>
                    <w:maxLength w:val="1"/>
                  </w:textInput>
                </w:ffData>
              </w:fldChar>
            </w:r>
            <w:bookmarkStart w:id="0" w:name="Text23"/>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1</w:t>
            </w:r>
            <w:r>
              <w:rPr>
                <w:rFonts w:cs="Arial"/>
                <w:sz w:val="32"/>
                <w:szCs w:val="32"/>
              </w:rPr>
              <w:fldChar w:fldCharType="end"/>
            </w:r>
            <w:bookmarkEnd w:id="0"/>
            <w:r>
              <w:rPr>
                <w:rFonts w:cs="Arial"/>
                <w:sz w:val="32"/>
                <w:szCs w:val="32"/>
              </w:rPr>
              <w:t xml:space="preserve"> </w:t>
            </w:r>
            <w:r>
              <w:rPr>
                <w:rFonts w:cs="Arial"/>
                <w:sz w:val="32"/>
                <w:szCs w:val="32"/>
              </w:rPr>
              <w:fldChar w:fldCharType="begin">
                <w:ffData>
                  <w:name w:val=""/>
                  <w:enabled/>
                  <w:calcOnExit w:val="0"/>
                  <w:textInput>
                    <w:type w:val="number"/>
                    <w:default w:val="6"/>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6</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r>
              <w:rPr>
                <w:rFonts w:cs="Arial"/>
                <w:sz w:val="32"/>
                <w:szCs w:val="32"/>
              </w:rPr>
              <w:t xml:space="preserve"> </w:t>
            </w:r>
            <w:r>
              <w:rPr>
                <w:rFonts w:cs="Arial"/>
                <w:sz w:val="32"/>
                <w:szCs w:val="32"/>
              </w:rPr>
              <w:fldChar w:fldCharType="begin">
                <w:ffData>
                  <w:name w:val=""/>
                  <w:enabled/>
                  <w:calcOnExit w:val="0"/>
                  <w:textInput>
                    <w:type w:val="number"/>
                    <w:maxLength w:val="1"/>
                    <w:format w:val="0"/>
                  </w:textInput>
                </w:ffData>
              </w:fldChar>
            </w:r>
            <w:r>
              <w:rPr>
                <w:rFonts w:cs="Arial"/>
                <w:sz w:val="32"/>
                <w:szCs w:val="32"/>
              </w:rPr>
              <w:instrText xml:space="preserve"> FORMTEXT </w:instrText>
            </w:r>
            <w:r>
              <w:rPr>
                <w:rFonts w:cs="Arial"/>
                <w:sz w:val="32"/>
                <w:szCs w:val="32"/>
              </w:rPr>
            </w:r>
            <w:r>
              <w:rPr>
                <w:rFonts w:cs="Arial"/>
                <w:sz w:val="32"/>
                <w:szCs w:val="32"/>
              </w:rPr>
              <w:fldChar w:fldCharType="separate"/>
            </w:r>
            <w:r>
              <w:rPr>
                <w:rFonts w:cs="Arial"/>
                <w:noProof/>
                <w:sz w:val="32"/>
                <w:szCs w:val="32"/>
              </w:rPr>
              <w:t> </w:t>
            </w:r>
            <w:r>
              <w:rPr>
                <w:rFonts w:cs="Arial"/>
                <w:sz w:val="32"/>
                <w:szCs w:val="32"/>
              </w:rPr>
              <w:fldChar w:fldCharType="end"/>
            </w:r>
          </w:p>
        </w:tc>
      </w:tr>
      <w:tr w:rsidR="00DB3061" w14:paraId="36D6B89B" w14:textId="77777777">
        <w:tc>
          <w:tcPr>
            <w:tcW w:w="0" w:type="auto"/>
            <w:shd w:val="clear" w:color="auto" w:fill="auto"/>
            <w:vAlign w:val="center"/>
          </w:tcPr>
          <w:p w14:paraId="74BA14B8" w14:textId="7E849905" w:rsidR="00DB3061" w:rsidRDefault="00B638B8">
            <w:pPr>
              <w:spacing w:line="264" w:lineRule="exact"/>
              <w:rPr>
                <w:rFonts w:cs="Arial"/>
                <w:szCs w:val="22"/>
              </w:rPr>
            </w:pPr>
            <w:r>
              <w:rPr>
                <w:rFonts w:cs="Arial"/>
                <w:szCs w:val="22"/>
              </w:rPr>
              <w:t xml:space="preserve">Verantwortliche Person/Ansprechpartner/In mit Vor- und Zunamen: </w:t>
            </w:r>
          </w:p>
          <w:p w14:paraId="21B9BB40" w14:textId="77777777" w:rsidR="00DB3061" w:rsidRDefault="00B638B8">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p w14:paraId="6D514902" w14:textId="77777777" w:rsidR="00DB3061" w:rsidRDefault="00B638B8">
            <w:pPr>
              <w:spacing w:line="264" w:lineRule="exact"/>
              <w:rPr>
                <w:rFonts w:cs="Arial"/>
                <w:szCs w:val="22"/>
              </w:rPr>
            </w:pPr>
            <w:r>
              <w:rPr>
                <w:rFonts w:cs="Arial"/>
                <w:szCs w:val="22"/>
              </w:rPr>
              <w:t xml:space="preserve">Telefonnummer: </w:t>
            </w:r>
          </w:p>
          <w:p w14:paraId="626ACBDC" w14:textId="77777777" w:rsidR="00DB3061" w:rsidRDefault="00B638B8">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p w14:paraId="361B93C2" w14:textId="77777777" w:rsidR="00DB3061" w:rsidRDefault="00B638B8">
            <w:pPr>
              <w:spacing w:line="408" w:lineRule="exact"/>
              <w:rPr>
                <w:rFonts w:cs="Arial"/>
                <w:szCs w:val="22"/>
              </w:rPr>
            </w:pPr>
            <w:r>
              <w:rPr>
                <w:rFonts w:cs="Arial"/>
                <w:szCs w:val="22"/>
              </w:rPr>
              <w:t>Ggf. E-Mail der Kontaktperson, wenn abweichend zu oben</w:t>
            </w:r>
          </w:p>
          <w:p w14:paraId="5B005556" w14:textId="77777777" w:rsidR="00DB3061" w:rsidRDefault="00B638B8">
            <w:pPr>
              <w:spacing w:line="408"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tc>
      </w:tr>
    </w:tbl>
    <w:p w14:paraId="6674EF84" w14:textId="77777777" w:rsidR="00DB3061" w:rsidRDefault="00DB3061">
      <w:pPr>
        <w:pStyle w:val="Listenabsatz"/>
        <w:tabs>
          <w:tab w:val="left" w:pos="567"/>
        </w:tabs>
        <w:spacing w:after="120"/>
        <w:ind w:left="360"/>
        <w:rPr>
          <w:rFonts w:cs="Arial"/>
          <w:b/>
          <w:szCs w:val="22"/>
          <w:u w:val="single"/>
        </w:rPr>
      </w:pPr>
    </w:p>
    <w:p w14:paraId="2F1599A9" w14:textId="77777777" w:rsidR="00DB3061" w:rsidRDefault="00B638B8">
      <w:pPr>
        <w:spacing w:after="0"/>
        <w:rPr>
          <w:rFonts w:cs="Arial"/>
          <w:b/>
          <w:szCs w:val="22"/>
          <w:u w:val="single"/>
        </w:rPr>
      </w:pPr>
      <w:r>
        <w:rPr>
          <w:rFonts w:cs="Arial"/>
          <w:b/>
          <w:szCs w:val="22"/>
          <w:u w:val="single"/>
        </w:rPr>
        <w:br w:type="page"/>
      </w:r>
    </w:p>
    <w:p w14:paraId="6AB4A1CA" w14:textId="77777777" w:rsidR="00DB3061" w:rsidRDefault="00B638B8">
      <w:pPr>
        <w:pStyle w:val="Listenabsatz"/>
        <w:numPr>
          <w:ilvl w:val="0"/>
          <w:numId w:val="13"/>
        </w:numPr>
        <w:tabs>
          <w:tab w:val="left" w:pos="567"/>
        </w:tabs>
        <w:spacing w:after="120"/>
        <w:rPr>
          <w:rFonts w:cs="Arial"/>
          <w:b/>
          <w:szCs w:val="22"/>
          <w:u w:val="single"/>
        </w:rPr>
      </w:pPr>
      <w:r>
        <w:rPr>
          <w:rFonts w:cs="Arial"/>
          <w:b/>
          <w:szCs w:val="22"/>
          <w:u w:val="single"/>
        </w:rPr>
        <w:lastRenderedPageBreak/>
        <w:t>Antragsgegenstand</w:t>
      </w:r>
    </w:p>
    <w:p w14:paraId="2EAFA178" w14:textId="77777777" w:rsidR="00DB3061" w:rsidRDefault="00DB3061">
      <w:pPr>
        <w:spacing w:line="264" w:lineRule="exact"/>
        <w:jc w:val="both"/>
        <w:rPr>
          <w:rFonts w:cs="Arial"/>
          <w:szCs w:val="22"/>
        </w:rPr>
      </w:pPr>
    </w:p>
    <w:p w14:paraId="22D23F54" w14:textId="77777777" w:rsidR="00DB3061" w:rsidRDefault="00B638B8">
      <w:pPr>
        <w:spacing w:line="264" w:lineRule="exact"/>
        <w:jc w:val="both"/>
        <w:rPr>
          <w:rFonts w:cs="Arial"/>
          <w:szCs w:val="22"/>
        </w:rPr>
      </w:pPr>
      <w:r>
        <w:rPr>
          <w:rFonts w:cs="Arial"/>
          <w:szCs w:val="22"/>
        </w:rPr>
        <w:t>Hiermit stellt der Einrichtungsträger für seine angeschlossenen Bildungseinrichtungen den Antrag auf Teilnahme am EU-Schulprogramm, Komponente Milch gemäß Ziffer 6.1 des Erlasses-Milch.</w:t>
      </w:r>
    </w:p>
    <w:p w14:paraId="76D43EF9" w14:textId="77777777" w:rsidR="00DB3061" w:rsidRDefault="00DB3061">
      <w:pPr>
        <w:spacing w:line="264" w:lineRule="exact"/>
        <w:jc w:val="both"/>
        <w:rPr>
          <w:rFonts w:cs="Arial"/>
          <w:szCs w:val="22"/>
        </w:rPr>
      </w:pPr>
    </w:p>
    <w:p w14:paraId="4780BEE8" w14:textId="77777777" w:rsidR="00DB3061" w:rsidRDefault="00B638B8">
      <w:pPr>
        <w:spacing w:line="264" w:lineRule="exact"/>
        <w:jc w:val="both"/>
        <w:rPr>
          <w:rFonts w:cs="Arial"/>
          <w:szCs w:val="22"/>
        </w:rPr>
      </w:pPr>
      <w:r>
        <w:rPr>
          <w:rFonts w:cs="Arial"/>
          <w:szCs w:val="22"/>
        </w:rPr>
        <w:t xml:space="preserve">Der Einrichtungsträger beantragt für seine Bildungseinrichtungen die kostenfreie Belieferung mit Trinkmilch ohne Zusätze in Höhe von bis zu </w:t>
      </w:r>
    </w:p>
    <w:p w14:paraId="3128AC37" w14:textId="77777777" w:rsidR="00DB3061" w:rsidRDefault="00B638B8">
      <w:pPr>
        <w:tabs>
          <w:tab w:val="left" w:pos="2708"/>
          <w:tab w:val="center" w:pos="4762"/>
        </w:tabs>
        <w:spacing w:line="264" w:lineRule="exact"/>
        <w:jc w:val="both"/>
        <w:rPr>
          <w:rFonts w:cs="Arial"/>
          <w:szCs w:val="22"/>
        </w:rPr>
      </w:pPr>
      <w:r>
        <w:rPr>
          <w:rFonts w:cs="Arial"/>
          <w:szCs w:val="22"/>
        </w:rPr>
        <w:tab/>
      </w:r>
      <w:r>
        <w:rPr>
          <w:rFonts w:cs="Arial"/>
          <w:szCs w:val="22"/>
        </w:rPr>
        <w:tab/>
      </w:r>
    </w:p>
    <w:p w14:paraId="00637CF8" w14:textId="77777777" w:rsidR="00DB3061" w:rsidRDefault="00B638B8">
      <w:pPr>
        <w:spacing w:line="264" w:lineRule="exact"/>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u w:val="single"/>
        </w:rPr>
        <w:tab/>
      </w:r>
      <w:r>
        <w:rPr>
          <w:rFonts w:cs="Arial"/>
          <w:szCs w:val="22"/>
          <w:u w:val="single"/>
        </w:rPr>
        <w:fldChar w:fldCharType="begin">
          <w:ffData>
            <w:name w:val="Text23"/>
            <w:enabled/>
            <w:calcOnExit w:val="0"/>
            <w:textInput/>
          </w:ffData>
        </w:fldChar>
      </w:r>
      <w:r>
        <w:rPr>
          <w:rFonts w:cs="Arial"/>
          <w:szCs w:val="22"/>
          <w:u w:val="single"/>
        </w:rPr>
        <w:instrText xml:space="preserve"> FORMTEXT </w:instrText>
      </w:r>
      <w:r>
        <w:rPr>
          <w:rFonts w:cs="Arial"/>
          <w:szCs w:val="22"/>
          <w:u w:val="single"/>
        </w:rPr>
      </w:r>
      <w:r>
        <w:rPr>
          <w:rFonts w:cs="Arial"/>
          <w:szCs w:val="22"/>
          <w:u w:val="single"/>
        </w:rPr>
        <w:fldChar w:fldCharType="separate"/>
      </w:r>
      <w:r>
        <w:rPr>
          <w:rFonts w:cs="Arial"/>
          <w:szCs w:val="22"/>
          <w:u w:val="single"/>
        </w:rPr>
        <w:t> </w:t>
      </w:r>
      <w:r>
        <w:rPr>
          <w:rFonts w:cs="Arial"/>
          <w:szCs w:val="22"/>
          <w:u w:val="single"/>
        </w:rPr>
        <w:t> </w:t>
      </w:r>
      <w:r>
        <w:rPr>
          <w:rFonts w:cs="Arial"/>
          <w:szCs w:val="22"/>
          <w:u w:val="single"/>
        </w:rPr>
        <w:t> </w:t>
      </w:r>
      <w:r>
        <w:rPr>
          <w:rFonts w:cs="Arial"/>
          <w:szCs w:val="22"/>
          <w:u w:val="single"/>
        </w:rPr>
        <w:t> </w:t>
      </w:r>
      <w:r>
        <w:rPr>
          <w:rFonts w:cs="Arial"/>
          <w:szCs w:val="22"/>
          <w:u w:val="single"/>
        </w:rPr>
        <w:t> </w:t>
      </w:r>
      <w:r>
        <w:rPr>
          <w:rFonts w:cs="Arial"/>
          <w:szCs w:val="22"/>
          <w:u w:val="single"/>
        </w:rPr>
        <w:fldChar w:fldCharType="end"/>
      </w:r>
      <w:r>
        <w:rPr>
          <w:rFonts w:cs="Arial"/>
          <w:szCs w:val="22"/>
        </w:rPr>
        <w:t xml:space="preserve"> Liter.</w:t>
      </w:r>
    </w:p>
    <w:p w14:paraId="03BDF869" w14:textId="77777777" w:rsidR="00DB3061" w:rsidRDefault="00DB3061">
      <w:pPr>
        <w:spacing w:line="264" w:lineRule="exact"/>
        <w:jc w:val="both"/>
        <w:rPr>
          <w:rFonts w:cs="Arial"/>
          <w:szCs w:val="22"/>
        </w:rPr>
      </w:pPr>
    </w:p>
    <w:p w14:paraId="29EF7E1C" w14:textId="77777777" w:rsidR="00DB3061" w:rsidRDefault="00DB3061">
      <w:pPr>
        <w:spacing w:line="264" w:lineRule="exact"/>
        <w:jc w:val="both"/>
        <w:rPr>
          <w:rFonts w:cs="Arial"/>
          <w:szCs w:val="22"/>
        </w:rPr>
      </w:pPr>
    </w:p>
    <w:p w14:paraId="63C5AF3A" w14:textId="5B8393CD" w:rsidR="00DB3061" w:rsidRDefault="00B638B8">
      <w:pPr>
        <w:spacing w:line="264" w:lineRule="exact"/>
        <w:jc w:val="both"/>
        <w:rPr>
          <w:rFonts w:cs="Arial"/>
          <w:szCs w:val="22"/>
        </w:rPr>
      </w:pPr>
      <w:r>
        <w:rPr>
          <w:rFonts w:cs="Arial"/>
          <w:szCs w:val="22"/>
        </w:rPr>
        <w:t>Die Höhe der beantragten Milchlieferung errechnen sich wie folgt: bezogen auf jede teilnehmende Bildungseinrichtung wird die förderbare Portionsgröße (</w:t>
      </w:r>
      <w:r>
        <w:rPr>
          <w:rFonts w:cs="Arial"/>
          <w:szCs w:val="22"/>
          <w:u w:val="single"/>
        </w:rPr>
        <w:t>0,20 l für Kindertagesstätten; 0,25 l für Grund-, Gemeinschafts</w:t>
      </w:r>
      <w:r>
        <w:rPr>
          <w:rStyle w:val="Funotenzeichen"/>
          <w:rFonts w:cs="Arial"/>
          <w:szCs w:val="22"/>
          <w:u w:val="single"/>
        </w:rPr>
        <w:footnoteReference w:id="2"/>
      </w:r>
      <w:r>
        <w:rPr>
          <w:rFonts w:cs="Arial"/>
          <w:szCs w:val="22"/>
          <w:u w:val="single"/>
        </w:rPr>
        <w:t>- und Förderschulen)</w:t>
      </w:r>
      <w:r>
        <w:rPr>
          <w:rFonts w:cs="Arial"/>
          <w:szCs w:val="22"/>
        </w:rPr>
        <w:t xml:space="preserve"> multipliziert mit der Anzahl der Ausgabetage pro teilnehmende Bildungseinrichtung und der Anzahl der begünstigten Kinder pro Bildungseinrichtung. Aus den ermittelten Einzelbeträgen je Bildungseinrichtung werden durch Summenbildung die gesamte beantragte Milchmenge des Einrichtungsträgers bestimmt.</w:t>
      </w:r>
    </w:p>
    <w:p w14:paraId="31E040CA" w14:textId="77777777" w:rsidR="00DB3061" w:rsidRDefault="00DB3061">
      <w:pPr>
        <w:spacing w:line="264" w:lineRule="exact"/>
        <w:jc w:val="both"/>
        <w:rPr>
          <w:rFonts w:cs="Arial"/>
          <w:szCs w:val="22"/>
          <w:u w:val="single"/>
        </w:rPr>
      </w:pPr>
    </w:p>
    <w:p w14:paraId="03225928" w14:textId="77777777" w:rsidR="00DB3061" w:rsidRDefault="00DB3061">
      <w:pPr>
        <w:spacing w:line="264" w:lineRule="exact"/>
        <w:jc w:val="both"/>
        <w:rPr>
          <w:rFonts w:cs="Arial"/>
          <w:szCs w:val="22"/>
          <w:u w:val="single"/>
        </w:rPr>
      </w:pPr>
    </w:p>
    <w:p w14:paraId="57C309DA" w14:textId="77777777" w:rsidR="00DB3061" w:rsidRDefault="00B638B8">
      <w:pPr>
        <w:pStyle w:val="Listenabsatz"/>
        <w:numPr>
          <w:ilvl w:val="0"/>
          <w:numId w:val="13"/>
        </w:numPr>
        <w:tabs>
          <w:tab w:val="left" w:pos="567"/>
        </w:tabs>
        <w:spacing w:after="120"/>
        <w:rPr>
          <w:rFonts w:cs="Arial"/>
          <w:b/>
          <w:szCs w:val="22"/>
          <w:u w:val="single"/>
        </w:rPr>
      </w:pPr>
      <w:r>
        <w:rPr>
          <w:rFonts w:cs="Arial"/>
          <w:b/>
          <w:szCs w:val="22"/>
          <w:u w:val="single"/>
        </w:rPr>
        <w:t>Als Anlagen sind beigefügt:</w:t>
      </w:r>
    </w:p>
    <w:tbl>
      <w:tblPr>
        <w:tblW w:w="0" w:type="auto"/>
        <w:tblCellMar>
          <w:left w:w="0" w:type="dxa"/>
          <w:right w:w="57" w:type="dxa"/>
        </w:tblCellMar>
        <w:tblLook w:val="04A0" w:firstRow="1" w:lastRow="0" w:firstColumn="1" w:lastColumn="0" w:noHBand="0" w:noVBand="1"/>
      </w:tblPr>
      <w:tblGrid>
        <w:gridCol w:w="263"/>
        <w:gridCol w:w="9262"/>
      </w:tblGrid>
      <w:tr w:rsidR="00DB3061" w14:paraId="49E24ECA" w14:textId="77777777">
        <w:tc>
          <w:tcPr>
            <w:tcW w:w="263" w:type="dxa"/>
            <w:shd w:val="clear" w:color="auto" w:fill="auto"/>
          </w:tcPr>
          <w:p w14:paraId="705DE47C" w14:textId="77777777" w:rsidR="00DB3061" w:rsidRDefault="00DB3061">
            <w:pPr>
              <w:spacing w:line="264" w:lineRule="exact"/>
              <w:jc w:val="both"/>
              <w:rPr>
                <w:sz w:val="34"/>
              </w:rPr>
            </w:pPr>
          </w:p>
        </w:tc>
        <w:tc>
          <w:tcPr>
            <w:tcW w:w="9262" w:type="dxa"/>
            <w:shd w:val="clear" w:color="auto" w:fill="auto"/>
          </w:tcPr>
          <w:p w14:paraId="5D13564A" w14:textId="77777777" w:rsidR="00DB3061" w:rsidRDefault="00DB3061">
            <w:pPr>
              <w:spacing w:line="264" w:lineRule="exact"/>
              <w:jc w:val="both"/>
              <w:rPr>
                <w:rFonts w:cs="Arial"/>
                <w:szCs w:val="22"/>
              </w:rPr>
            </w:pPr>
          </w:p>
        </w:tc>
      </w:tr>
      <w:tr w:rsidR="00DB3061" w14:paraId="2E29C400" w14:textId="77777777">
        <w:tc>
          <w:tcPr>
            <w:tcW w:w="263" w:type="dxa"/>
            <w:shd w:val="clear" w:color="auto" w:fill="auto"/>
          </w:tcPr>
          <w:p w14:paraId="09F58988" w14:textId="77777777" w:rsidR="00DB3061" w:rsidRDefault="00B638B8">
            <w:pPr>
              <w:spacing w:line="264" w:lineRule="exact"/>
              <w:jc w:val="both"/>
              <w:rPr>
                <w:rFonts w:cs="Arial"/>
                <w:sz w:val="34"/>
                <w:szCs w:val="34"/>
              </w:rPr>
            </w:pPr>
            <w:r>
              <w:rPr>
                <w:rFonts w:cs="Arial"/>
                <w:sz w:val="16"/>
                <w:szCs w:val="16"/>
              </w:rPr>
              <w:fldChar w:fldCharType="begin">
                <w:ffData>
                  <w:name w:val=""/>
                  <w:enabled/>
                  <w:calcOnExit w:val="0"/>
                  <w:checkBox>
                    <w:sizeAuto/>
                    <w:default w:val="0"/>
                  </w:checkBox>
                </w:ffData>
              </w:fldChar>
            </w:r>
            <w:r>
              <w:rPr>
                <w:rFonts w:cs="Arial"/>
                <w:sz w:val="16"/>
                <w:szCs w:val="16"/>
              </w:rPr>
              <w:instrText xml:space="preserve"> FORMCHECKBOX </w:instrText>
            </w:r>
            <w:r w:rsidR="00FE0941">
              <w:rPr>
                <w:rFonts w:cs="Arial"/>
                <w:sz w:val="16"/>
                <w:szCs w:val="16"/>
              </w:rPr>
            </w:r>
            <w:r w:rsidR="00FE0941">
              <w:rPr>
                <w:rFonts w:cs="Arial"/>
                <w:sz w:val="16"/>
                <w:szCs w:val="16"/>
              </w:rPr>
              <w:fldChar w:fldCharType="separate"/>
            </w:r>
            <w:r>
              <w:rPr>
                <w:rFonts w:cs="Arial"/>
                <w:sz w:val="16"/>
                <w:szCs w:val="16"/>
              </w:rPr>
              <w:fldChar w:fldCharType="end"/>
            </w:r>
          </w:p>
        </w:tc>
        <w:tc>
          <w:tcPr>
            <w:tcW w:w="9262" w:type="dxa"/>
            <w:shd w:val="clear" w:color="auto" w:fill="auto"/>
          </w:tcPr>
          <w:p w14:paraId="2BA9DA55" w14:textId="77777777" w:rsidR="00DB3061" w:rsidRDefault="00B638B8">
            <w:pPr>
              <w:spacing w:line="264" w:lineRule="exact"/>
              <w:jc w:val="both"/>
              <w:rPr>
                <w:rFonts w:cs="Arial"/>
                <w:szCs w:val="22"/>
              </w:rPr>
            </w:pPr>
            <w:r>
              <w:rPr>
                <w:rFonts w:cs="Arial"/>
                <w:szCs w:val="22"/>
              </w:rPr>
              <w:t>Liste mit den Angaben der teilnehmenden Bildungseinrichtungen</w:t>
            </w:r>
          </w:p>
        </w:tc>
      </w:tr>
      <w:tr w:rsidR="00DB3061" w14:paraId="21AE2A6C" w14:textId="77777777">
        <w:tc>
          <w:tcPr>
            <w:tcW w:w="263" w:type="dxa"/>
            <w:shd w:val="clear" w:color="auto" w:fill="auto"/>
          </w:tcPr>
          <w:p w14:paraId="1350F4AB" w14:textId="77777777" w:rsidR="00DB3061" w:rsidRDefault="00DB3061">
            <w:pPr>
              <w:spacing w:line="264" w:lineRule="exact"/>
              <w:jc w:val="both"/>
              <w:rPr>
                <w:sz w:val="34"/>
              </w:rPr>
            </w:pPr>
          </w:p>
        </w:tc>
        <w:tc>
          <w:tcPr>
            <w:tcW w:w="9262" w:type="dxa"/>
            <w:shd w:val="clear" w:color="auto" w:fill="auto"/>
          </w:tcPr>
          <w:p w14:paraId="23C6EE3C" w14:textId="77777777" w:rsidR="00DB3061" w:rsidRDefault="00DB3061">
            <w:pPr>
              <w:spacing w:line="264" w:lineRule="exact"/>
              <w:jc w:val="both"/>
              <w:rPr>
                <w:rFonts w:cs="Arial"/>
                <w:szCs w:val="22"/>
              </w:rPr>
            </w:pPr>
          </w:p>
        </w:tc>
      </w:tr>
      <w:tr w:rsidR="00DB3061" w14:paraId="3E79D87C" w14:textId="77777777">
        <w:tc>
          <w:tcPr>
            <w:tcW w:w="263" w:type="dxa"/>
            <w:shd w:val="clear" w:color="auto" w:fill="auto"/>
          </w:tcPr>
          <w:p w14:paraId="319E34AC" w14:textId="77777777" w:rsidR="00DB3061" w:rsidRDefault="00B638B8">
            <w:pPr>
              <w:spacing w:line="264" w:lineRule="exact"/>
              <w:jc w:val="both"/>
              <w:rPr>
                <w:sz w:val="34"/>
              </w:rPr>
            </w:pPr>
            <w:r>
              <w:rPr>
                <w:rFonts w:cs="Arial"/>
                <w:sz w:val="16"/>
                <w:szCs w:val="16"/>
              </w:rPr>
              <w:fldChar w:fldCharType="begin">
                <w:ffData>
                  <w:name w:val=""/>
                  <w:enabled/>
                  <w:calcOnExit w:val="0"/>
                  <w:checkBox>
                    <w:sizeAuto/>
                    <w:default w:val="0"/>
                  </w:checkBox>
                </w:ffData>
              </w:fldChar>
            </w:r>
            <w:r>
              <w:rPr>
                <w:rFonts w:cs="Arial"/>
                <w:sz w:val="16"/>
                <w:szCs w:val="16"/>
              </w:rPr>
              <w:instrText xml:space="preserve"> FORMCHECKBOX </w:instrText>
            </w:r>
            <w:r w:rsidR="00FE0941">
              <w:rPr>
                <w:rFonts w:cs="Arial"/>
                <w:sz w:val="16"/>
                <w:szCs w:val="16"/>
              </w:rPr>
            </w:r>
            <w:r w:rsidR="00FE0941">
              <w:rPr>
                <w:rFonts w:cs="Arial"/>
                <w:sz w:val="16"/>
                <w:szCs w:val="16"/>
              </w:rPr>
              <w:fldChar w:fldCharType="separate"/>
            </w:r>
            <w:r>
              <w:rPr>
                <w:rFonts w:cs="Arial"/>
                <w:sz w:val="16"/>
                <w:szCs w:val="16"/>
              </w:rPr>
              <w:fldChar w:fldCharType="end"/>
            </w:r>
          </w:p>
        </w:tc>
        <w:tc>
          <w:tcPr>
            <w:tcW w:w="9262" w:type="dxa"/>
            <w:shd w:val="clear" w:color="auto" w:fill="auto"/>
          </w:tcPr>
          <w:p w14:paraId="1D57703F" w14:textId="77777777" w:rsidR="00DB3061" w:rsidRDefault="00B638B8">
            <w:pPr>
              <w:spacing w:line="264" w:lineRule="exact"/>
              <w:jc w:val="both"/>
              <w:rPr>
                <w:rFonts w:cs="Arial"/>
                <w:szCs w:val="22"/>
              </w:rPr>
            </w:pPr>
            <w:r>
              <w:rPr>
                <w:rFonts w:cs="Arial"/>
                <w:szCs w:val="22"/>
              </w:rPr>
              <w:t>aktueller Auszug aus dem Vereins- bzw. Handelsregister (entfällt bei öffentlichen Bewerbern)</w:t>
            </w:r>
          </w:p>
        </w:tc>
      </w:tr>
    </w:tbl>
    <w:p w14:paraId="6372DE58" w14:textId="77777777" w:rsidR="00DB3061" w:rsidRDefault="00DB3061">
      <w:pPr>
        <w:spacing w:line="264" w:lineRule="exact"/>
        <w:jc w:val="both"/>
        <w:rPr>
          <w:rFonts w:cs="Arial"/>
          <w:szCs w:val="22"/>
        </w:rPr>
      </w:pPr>
    </w:p>
    <w:p w14:paraId="48C8B2E1" w14:textId="77777777" w:rsidR="00DB3061" w:rsidRDefault="00DB3061">
      <w:pPr>
        <w:spacing w:line="264" w:lineRule="exact"/>
        <w:jc w:val="both"/>
        <w:rPr>
          <w:rFonts w:cs="Arial"/>
          <w:szCs w:val="22"/>
        </w:rPr>
      </w:pPr>
    </w:p>
    <w:p w14:paraId="56834491" w14:textId="77777777" w:rsidR="00DB3061" w:rsidRDefault="00DB3061">
      <w:pPr>
        <w:spacing w:line="264" w:lineRule="exact"/>
        <w:jc w:val="both"/>
        <w:rPr>
          <w:rFonts w:cs="Arial"/>
          <w:szCs w:val="22"/>
          <w:u w:val="single"/>
        </w:rPr>
      </w:pPr>
    </w:p>
    <w:p w14:paraId="04EA5EEC" w14:textId="77777777" w:rsidR="00DB3061" w:rsidRDefault="00B638B8">
      <w:pPr>
        <w:pStyle w:val="Listenabsatz"/>
        <w:numPr>
          <w:ilvl w:val="0"/>
          <w:numId w:val="13"/>
        </w:numPr>
        <w:tabs>
          <w:tab w:val="left" w:pos="567"/>
        </w:tabs>
        <w:spacing w:after="120"/>
        <w:rPr>
          <w:rFonts w:cs="Arial"/>
          <w:b/>
          <w:szCs w:val="22"/>
          <w:u w:val="single"/>
        </w:rPr>
      </w:pPr>
      <w:r>
        <w:rPr>
          <w:rFonts w:cs="Arial"/>
          <w:b/>
          <w:szCs w:val="22"/>
          <w:u w:val="single"/>
        </w:rPr>
        <w:t>Erklärung des Bewerbers</w:t>
      </w:r>
    </w:p>
    <w:p w14:paraId="2E483AF5" w14:textId="77777777" w:rsidR="00DB3061" w:rsidRDefault="00DB3061">
      <w:pPr>
        <w:pStyle w:val="Listenabsatz"/>
        <w:spacing w:line="264" w:lineRule="exact"/>
        <w:ind w:left="360"/>
        <w:jc w:val="both"/>
        <w:rPr>
          <w:rFonts w:cs="Arial"/>
          <w:szCs w:val="22"/>
        </w:rPr>
      </w:pPr>
    </w:p>
    <w:p w14:paraId="240A9DD3" w14:textId="77777777" w:rsidR="00DB3061" w:rsidRDefault="00B638B8">
      <w:pPr>
        <w:pStyle w:val="Listenabsatz"/>
        <w:numPr>
          <w:ilvl w:val="0"/>
          <w:numId w:val="16"/>
        </w:numPr>
        <w:spacing w:after="120" w:line="264" w:lineRule="exact"/>
        <w:ind w:left="357" w:hanging="357"/>
        <w:jc w:val="both"/>
        <w:rPr>
          <w:rFonts w:cs="Arial"/>
          <w:szCs w:val="22"/>
        </w:rPr>
      </w:pPr>
      <w:r>
        <w:rPr>
          <w:rFonts w:cs="Arial"/>
          <w:szCs w:val="22"/>
        </w:rPr>
        <w:t xml:space="preserve">Der Bewerber versichert die Richtigkeit und Vollständigkeit der Angaben im Antrag und in den beigefügten Anlagen. Die </w:t>
      </w:r>
      <w:r>
        <w:rPr>
          <w:rFonts w:cs="Arial"/>
          <w:b/>
          <w:szCs w:val="22"/>
        </w:rPr>
        <w:t>„Hinweise zur Bewerbung und Teilnahme an der Komponente MILCH des EU-Schulprogramms in Thüringen“</w:t>
      </w:r>
      <w:r>
        <w:rPr>
          <w:rStyle w:val="Funotenzeichen"/>
          <w:rFonts w:cs="Arial"/>
          <w:b/>
          <w:szCs w:val="22"/>
        </w:rPr>
        <w:footnoteReference w:id="3"/>
      </w:r>
      <w:r>
        <w:rPr>
          <w:rFonts w:cs="Arial"/>
          <w:b/>
          <w:szCs w:val="22"/>
        </w:rPr>
        <w:t xml:space="preserve"> </w:t>
      </w:r>
      <w:r>
        <w:rPr>
          <w:rFonts w:cs="Arial"/>
          <w:szCs w:val="22"/>
        </w:rPr>
        <w:t>haben wir zur Kenntnis genommen.</w:t>
      </w:r>
    </w:p>
    <w:p w14:paraId="465572CE" w14:textId="77777777" w:rsidR="00DB3061" w:rsidRDefault="00B638B8">
      <w:pPr>
        <w:numPr>
          <w:ilvl w:val="0"/>
          <w:numId w:val="16"/>
        </w:numPr>
        <w:spacing w:after="120" w:line="276" w:lineRule="auto"/>
        <w:ind w:left="357" w:hanging="357"/>
        <w:contextualSpacing/>
        <w:rPr>
          <w:rFonts w:cs="Arial"/>
          <w:szCs w:val="24"/>
        </w:rPr>
      </w:pPr>
      <w:r>
        <w:rPr>
          <w:rFonts w:cs="Arial"/>
          <w:szCs w:val="24"/>
        </w:rPr>
        <w:t>Den Erlass zur Durchführung unionsrechtlicher Vorschriften über das Schulprogramm zum Zweck der Förderung des Verzehrs von Schulmilch in Kindertagesstätten sowie an Grund-, Gemeinschafts- und Förderschulen in Thüringen (Erlass-Milch)</w:t>
      </w:r>
      <w:r>
        <w:rPr>
          <w:rFonts w:cs="Arial"/>
          <w:szCs w:val="24"/>
          <w:vertAlign w:val="superscript"/>
        </w:rPr>
        <w:t>3</w:t>
      </w:r>
      <w:r>
        <w:rPr>
          <w:rFonts w:cs="Arial"/>
          <w:szCs w:val="24"/>
        </w:rPr>
        <w:t xml:space="preserve"> haben wir gelesen. Alle Auflagen und Bedingungen, die mit einer Teilnahme verbunden sind werden beachtet und umgesetzt.</w:t>
      </w:r>
    </w:p>
    <w:p w14:paraId="572229CB" w14:textId="77777777" w:rsidR="00DB3061" w:rsidRDefault="00B638B8">
      <w:pPr>
        <w:pStyle w:val="Listenabsatz"/>
        <w:numPr>
          <w:ilvl w:val="0"/>
          <w:numId w:val="16"/>
        </w:numPr>
        <w:spacing w:after="120" w:line="264" w:lineRule="exact"/>
        <w:ind w:left="357" w:hanging="357"/>
        <w:jc w:val="both"/>
        <w:rPr>
          <w:rFonts w:cs="Arial"/>
          <w:szCs w:val="24"/>
        </w:rPr>
      </w:pPr>
      <w:r>
        <w:rPr>
          <w:rFonts w:cs="Arial"/>
          <w:szCs w:val="22"/>
        </w:rPr>
        <w:t xml:space="preserve">Es wird versichert, dass die teilnehmenden Bildungseinrichtungen: </w:t>
      </w:r>
    </w:p>
    <w:p w14:paraId="54AA2C3C" w14:textId="77777777" w:rsidR="00DB3061" w:rsidRDefault="00DB3061">
      <w:pPr>
        <w:pStyle w:val="Listenabsatz"/>
        <w:rPr>
          <w:rFonts w:cs="Arial"/>
          <w:szCs w:val="24"/>
        </w:rPr>
      </w:pPr>
    </w:p>
    <w:p w14:paraId="1F6FCB52" w14:textId="77777777" w:rsidR="00DB3061" w:rsidRDefault="00B638B8">
      <w:pPr>
        <w:pStyle w:val="Listenabsatz"/>
        <w:numPr>
          <w:ilvl w:val="0"/>
          <w:numId w:val="21"/>
        </w:numPr>
        <w:spacing w:after="120" w:line="264" w:lineRule="exact"/>
        <w:ind w:hanging="357"/>
        <w:contextualSpacing w:val="0"/>
        <w:jc w:val="both"/>
        <w:rPr>
          <w:rFonts w:cs="Arial"/>
          <w:szCs w:val="24"/>
        </w:rPr>
      </w:pPr>
      <w:r>
        <w:rPr>
          <w:rFonts w:cs="Arial"/>
          <w:szCs w:val="24"/>
        </w:rPr>
        <w:t>mindestens eine begleitende pädagogische Maßnahme durchführen werden, an der alle Kinder teilnehmen und diese ausreichend dokumentiert wird</w:t>
      </w:r>
      <w:r>
        <w:rPr>
          <w:rStyle w:val="Funotenzeichen"/>
          <w:rFonts w:cs="Arial"/>
          <w:szCs w:val="24"/>
        </w:rPr>
        <w:footnoteReference w:id="4"/>
      </w:r>
      <w:r>
        <w:rPr>
          <w:rFonts w:cs="Arial"/>
          <w:szCs w:val="24"/>
        </w:rPr>
        <w:t>,</w:t>
      </w:r>
    </w:p>
    <w:p w14:paraId="1ED7D43F" w14:textId="77777777" w:rsidR="00DB3061" w:rsidRDefault="00B638B8">
      <w:pPr>
        <w:spacing w:after="120"/>
        <w:rPr>
          <w:rFonts w:cs="Arial"/>
          <w:szCs w:val="24"/>
        </w:rPr>
      </w:pPr>
      <w:r>
        <w:rPr>
          <w:rFonts w:cs="Arial"/>
          <w:szCs w:val="24"/>
        </w:rPr>
        <w:br w:type="page"/>
      </w:r>
    </w:p>
    <w:p w14:paraId="58F624FD" w14:textId="77777777" w:rsidR="00DB3061" w:rsidRDefault="00B638B8">
      <w:pPr>
        <w:pStyle w:val="Listenabsatz"/>
        <w:numPr>
          <w:ilvl w:val="0"/>
          <w:numId w:val="21"/>
        </w:numPr>
        <w:spacing w:after="120" w:line="264" w:lineRule="exact"/>
        <w:ind w:hanging="357"/>
        <w:contextualSpacing w:val="0"/>
        <w:jc w:val="both"/>
        <w:rPr>
          <w:rFonts w:cs="Arial"/>
          <w:szCs w:val="24"/>
        </w:rPr>
      </w:pPr>
      <w:r>
        <w:rPr>
          <w:rFonts w:cs="Arial"/>
          <w:szCs w:val="24"/>
        </w:rPr>
        <w:lastRenderedPageBreak/>
        <w:t>die über das EU-Schulprogramm, Komponente Milch gelieferte Trinkmilch:</w:t>
      </w:r>
    </w:p>
    <w:p w14:paraId="75F5EF46" w14:textId="77777777" w:rsidR="00DB3061" w:rsidRDefault="00B638B8">
      <w:pPr>
        <w:pStyle w:val="Listenabsatz"/>
        <w:numPr>
          <w:ilvl w:val="0"/>
          <w:numId w:val="24"/>
        </w:numPr>
        <w:spacing w:after="120" w:line="264" w:lineRule="exact"/>
        <w:ind w:hanging="357"/>
        <w:contextualSpacing w:val="0"/>
        <w:jc w:val="both"/>
        <w:rPr>
          <w:rFonts w:cs="Arial"/>
          <w:szCs w:val="24"/>
        </w:rPr>
      </w:pPr>
      <w:r>
        <w:rPr>
          <w:rFonts w:cs="Arial"/>
          <w:szCs w:val="24"/>
        </w:rPr>
        <w:t>nur von einem durch die Bewilligungsstelle zugelassenen Lieferanten beziehen werden,</w:t>
      </w:r>
    </w:p>
    <w:p w14:paraId="76E949CF" w14:textId="77777777" w:rsidR="00DB3061" w:rsidRDefault="00B638B8">
      <w:pPr>
        <w:pStyle w:val="Listenabsatz"/>
        <w:numPr>
          <w:ilvl w:val="0"/>
          <w:numId w:val="24"/>
        </w:numPr>
        <w:spacing w:after="120" w:line="264" w:lineRule="exact"/>
        <w:ind w:hanging="357"/>
        <w:contextualSpacing w:val="0"/>
        <w:jc w:val="both"/>
        <w:rPr>
          <w:rFonts w:cs="Arial"/>
          <w:szCs w:val="24"/>
        </w:rPr>
      </w:pPr>
      <w:r>
        <w:rPr>
          <w:rFonts w:cs="Arial"/>
          <w:szCs w:val="24"/>
        </w:rPr>
        <w:t>nur an die Kinder der Bildungseinrichtung verteilen werden,</w:t>
      </w:r>
    </w:p>
    <w:p w14:paraId="6EC1944A" w14:textId="77777777" w:rsidR="00DB3061" w:rsidRDefault="00B638B8">
      <w:pPr>
        <w:pStyle w:val="Listenabsatz"/>
        <w:numPr>
          <w:ilvl w:val="0"/>
          <w:numId w:val="24"/>
        </w:numPr>
        <w:spacing w:after="120" w:line="264" w:lineRule="exact"/>
        <w:ind w:hanging="357"/>
        <w:contextualSpacing w:val="0"/>
        <w:jc w:val="both"/>
        <w:rPr>
          <w:rFonts w:cs="Arial"/>
          <w:szCs w:val="24"/>
        </w:rPr>
      </w:pPr>
      <w:r>
        <w:rPr>
          <w:rFonts w:cs="Arial"/>
          <w:szCs w:val="24"/>
        </w:rPr>
        <w:t>nicht für die Zubereitung von Mahlzeiten („Verkochen“) verwenden werden,</w:t>
      </w:r>
    </w:p>
    <w:p w14:paraId="1362D219" w14:textId="77777777" w:rsidR="00DB3061" w:rsidRDefault="00B638B8">
      <w:pPr>
        <w:pStyle w:val="Listenabsatz"/>
        <w:numPr>
          <w:ilvl w:val="0"/>
          <w:numId w:val="24"/>
        </w:numPr>
        <w:spacing w:after="120" w:line="264" w:lineRule="exact"/>
        <w:ind w:hanging="357"/>
        <w:contextualSpacing w:val="0"/>
        <w:jc w:val="both"/>
        <w:rPr>
          <w:rFonts w:cs="Arial"/>
          <w:szCs w:val="24"/>
        </w:rPr>
      </w:pPr>
      <w:r>
        <w:rPr>
          <w:rFonts w:cs="Arial"/>
          <w:color w:val="auto"/>
          <w:szCs w:val="24"/>
        </w:rPr>
        <w:t>von den teilnehmenden Kindern ohne Zusätze (Kakao, Zucker etc.) konsumiert wird,</w:t>
      </w:r>
    </w:p>
    <w:p w14:paraId="5122BC42" w14:textId="77777777" w:rsidR="00DB3061" w:rsidRDefault="00DB3061">
      <w:pPr>
        <w:spacing w:line="264" w:lineRule="exact"/>
        <w:ind w:left="360"/>
        <w:jc w:val="both"/>
        <w:rPr>
          <w:rFonts w:cs="Arial"/>
          <w:szCs w:val="22"/>
        </w:rPr>
      </w:pPr>
    </w:p>
    <w:p w14:paraId="3C9D0C24" w14:textId="77777777" w:rsidR="00DB3061" w:rsidRDefault="00B638B8">
      <w:pPr>
        <w:pStyle w:val="Listenabsatz"/>
        <w:numPr>
          <w:ilvl w:val="0"/>
          <w:numId w:val="16"/>
        </w:numPr>
        <w:spacing w:line="264" w:lineRule="exact"/>
        <w:jc w:val="both"/>
        <w:rPr>
          <w:rFonts w:cs="Arial"/>
          <w:szCs w:val="22"/>
        </w:rPr>
      </w:pPr>
      <w:r>
        <w:rPr>
          <w:rFonts w:cs="Arial"/>
          <w:szCs w:val="22"/>
        </w:rPr>
        <w:t>Dem Bewerber ist bekannt, dass</w:t>
      </w:r>
    </w:p>
    <w:p w14:paraId="6FE78496" w14:textId="77777777" w:rsidR="00DB3061" w:rsidRDefault="00DB3061">
      <w:pPr>
        <w:pStyle w:val="Listenabsatz"/>
        <w:spacing w:line="264" w:lineRule="exact"/>
        <w:ind w:left="360"/>
        <w:jc w:val="both"/>
        <w:rPr>
          <w:rFonts w:cs="Arial"/>
          <w:szCs w:val="22"/>
        </w:rPr>
      </w:pPr>
    </w:p>
    <w:p w14:paraId="1FD66196" w14:textId="77777777" w:rsidR="00DB3061" w:rsidRDefault="00B638B8">
      <w:pPr>
        <w:pStyle w:val="Listenabsatz"/>
        <w:numPr>
          <w:ilvl w:val="0"/>
          <w:numId w:val="17"/>
        </w:numPr>
        <w:spacing w:after="120"/>
        <w:ind w:left="714" w:hanging="357"/>
        <w:contextualSpacing w:val="0"/>
        <w:jc w:val="both"/>
        <w:rPr>
          <w:rFonts w:cs="Arial"/>
          <w:szCs w:val="22"/>
        </w:rPr>
      </w:pPr>
      <w:r>
        <w:rPr>
          <w:szCs w:val="22"/>
        </w:rPr>
        <w:t>ein Rechtsanspruch auf die Belieferung mit kostenfreier Trinkmilch nicht besteht. Vielmehr entscheidet das Thüringer Landesamt für Landwirtschaft und Ländlichen Raum (TLLLR) auf Grund seines pflichtgemäßen Ermessens im Rahmen der verfügbaren Haushaltsmittel.</w:t>
      </w:r>
    </w:p>
    <w:p w14:paraId="7E6A6AF7" w14:textId="77777777" w:rsidR="00DB3061" w:rsidRDefault="00B638B8">
      <w:pPr>
        <w:pStyle w:val="Listenabsatz"/>
        <w:numPr>
          <w:ilvl w:val="0"/>
          <w:numId w:val="17"/>
        </w:numPr>
        <w:spacing w:after="120" w:line="264" w:lineRule="exact"/>
        <w:contextualSpacing w:val="0"/>
        <w:jc w:val="both"/>
        <w:rPr>
          <w:rFonts w:cs="Arial"/>
          <w:szCs w:val="24"/>
        </w:rPr>
      </w:pPr>
      <w:r>
        <w:rPr>
          <w:rFonts w:cs="Arial"/>
          <w:szCs w:val="24"/>
        </w:rPr>
        <w:t>die förderbare Höchstmenge kostenfreier Trinkmilch 0,25 l (für Schulen) bzw. 0,20 l (für Kindertagesstätten) je teilnehmendem Kind und Ausgabetag ist.</w:t>
      </w:r>
    </w:p>
    <w:p w14:paraId="53967DC4" w14:textId="77777777" w:rsidR="00DB3061" w:rsidRDefault="00B638B8">
      <w:pPr>
        <w:pStyle w:val="Listenabsatz"/>
        <w:numPr>
          <w:ilvl w:val="0"/>
          <w:numId w:val="17"/>
        </w:numPr>
        <w:spacing w:after="120"/>
        <w:ind w:left="714" w:hanging="357"/>
        <w:contextualSpacing w:val="0"/>
        <w:jc w:val="both"/>
        <w:rPr>
          <w:rFonts w:cs="Arial"/>
          <w:szCs w:val="22"/>
        </w:rPr>
      </w:pPr>
      <w:r>
        <w:rPr>
          <w:szCs w:val="22"/>
        </w:rPr>
        <w:t>die Bewilligungsbehörde die in den vorstehenden Ziffern enthaltenen Tatsachen nach dem Zuwendungszweck, den europäischen und nationalen Rechts- und Verwaltungsvorschriften sowie dem Erlass-Milch über die Gewährung kostenfreier Milch sowie den sonstigen Fördervoraussetzungen für die Bewilligung, Entzug oder Weitergewährung einer Teilnahmebestätigung als erheblich ansieht und deswegen auf der Grundlage von § 2 Abs. 1 Subventionsgesetz i. V. m. § 1 des Thüringer Subventionsgesetzes als subventionserheblich i. S. d. § 264 Abs. 8 Nr. 1 StGB bezeichnet mit der Konsequenz, dass sich der Bewerber und die teilnehmende Bildungseinrichtung wegen unrichtiger, unvollständiger oder unterlassener Angaben über diese subventionserheblichen Tatsachen wegen Subventionsbetruges nach § 264 StGB strafbar machen kann.</w:t>
      </w:r>
    </w:p>
    <w:p w14:paraId="4F63A1BE" w14:textId="77777777" w:rsidR="00DB3061" w:rsidRDefault="00B638B8">
      <w:pPr>
        <w:pStyle w:val="Listenabsatz"/>
        <w:numPr>
          <w:ilvl w:val="0"/>
          <w:numId w:val="17"/>
        </w:numPr>
        <w:spacing w:after="120"/>
        <w:ind w:left="714" w:hanging="357"/>
        <w:contextualSpacing w:val="0"/>
        <w:jc w:val="both"/>
        <w:rPr>
          <w:rFonts w:cs="Arial"/>
          <w:szCs w:val="22"/>
        </w:rPr>
      </w:pPr>
      <w:r>
        <w:rPr>
          <w:szCs w:val="22"/>
        </w:rPr>
        <w:t>er verpflichtet ist, die Bewilligungsstelle über die Änderung subventionserheblicher Tatsachen zu unterrichten. Die Inhalte des § 264 StGB</w:t>
      </w:r>
      <w:r>
        <w:rPr>
          <w:rStyle w:val="Funotenzeichen"/>
          <w:szCs w:val="22"/>
        </w:rPr>
        <w:footnoteReference w:id="5"/>
      </w:r>
      <w:r>
        <w:rPr>
          <w:szCs w:val="22"/>
        </w:rPr>
        <w:t xml:space="preserve"> sowie der §§ 3 bis 5 Subventionsgesetz</w:t>
      </w:r>
      <w:r>
        <w:rPr>
          <w:rStyle w:val="Funotenzeichen"/>
          <w:szCs w:val="22"/>
        </w:rPr>
        <w:footnoteReference w:id="6"/>
      </w:r>
      <w:r>
        <w:rPr>
          <w:szCs w:val="22"/>
        </w:rPr>
        <w:t xml:space="preserve"> sind bekannt.</w:t>
      </w:r>
    </w:p>
    <w:p w14:paraId="3C40D230" w14:textId="77777777" w:rsidR="00DB3061" w:rsidRDefault="00DB3061">
      <w:pPr>
        <w:spacing w:line="264" w:lineRule="exact"/>
        <w:contextualSpacing/>
        <w:rPr>
          <w:rFonts w:cs="Arial"/>
          <w:szCs w:val="22"/>
        </w:rPr>
      </w:pPr>
    </w:p>
    <w:p w14:paraId="1DCC3EF3" w14:textId="77777777" w:rsidR="00DB3061" w:rsidRDefault="00DB3061">
      <w:pPr>
        <w:spacing w:line="264" w:lineRule="exact"/>
        <w:contextualSpacing/>
        <w:rPr>
          <w:rFonts w:cs="Arial"/>
          <w:szCs w:val="22"/>
        </w:rPr>
      </w:pPr>
    </w:p>
    <w:p w14:paraId="3F97BD01" w14:textId="77777777" w:rsidR="00DB3061" w:rsidRDefault="00DB3061">
      <w:pPr>
        <w:spacing w:line="264" w:lineRule="exact"/>
        <w:contextualSpacing/>
        <w:rPr>
          <w:rFonts w:cs="Arial"/>
          <w:szCs w:val="22"/>
        </w:rPr>
      </w:pPr>
    </w:p>
    <w:p w14:paraId="3B3AA934" w14:textId="77777777" w:rsidR="00DB3061" w:rsidRDefault="00DB3061">
      <w:pPr>
        <w:spacing w:line="264" w:lineRule="exact"/>
        <w:contextualSpacing/>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903"/>
        <w:gridCol w:w="4490"/>
      </w:tblGrid>
      <w:tr w:rsidR="00DB3061" w14:paraId="35CC5E27" w14:textId="77777777">
        <w:tc>
          <w:tcPr>
            <w:tcW w:w="4132" w:type="dxa"/>
            <w:tcBorders>
              <w:top w:val="nil"/>
              <w:left w:val="nil"/>
              <w:right w:val="nil"/>
            </w:tcBorders>
            <w:shd w:val="clear" w:color="auto" w:fill="auto"/>
          </w:tcPr>
          <w:p w14:paraId="547A0190" w14:textId="77777777" w:rsidR="00DB3061" w:rsidRDefault="00B638B8">
            <w:pPr>
              <w:tabs>
                <w:tab w:val="left" w:pos="4536"/>
                <w:tab w:val="left" w:pos="4962"/>
                <w:tab w:val="left" w:pos="9356"/>
              </w:tabs>
              <w:spacing w:line="264"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tc>
        <w:tc>
          <w:tcPr>
            <w:tcW w:w="903" w:type="dxa"/>
            <w:tcBorders>
              <w:top w:val="nil"/>
              <w:left w:val="nil"/>
              <w:bottom w:val="nil"/>
              <w:right w:val="nil"/>
            </w:tcBorders>
            <w:shd w:val="clear" w:color="auto" w:fill="auto"/>
          </w:tcPr>
          <w:p w14:paraId="679ACAB3" w14:textId="77777777" w:rsidR="00DB3061" w:rsidRDefault="00DB3061">
            <w:pPr>
              <w:tabs>
                <w:tab w:val="left" w:pos="4536"/>
                <w:tab w:val="left" w:pos="4962"/>
                <w:tab w:val="left" w:pos="9356"/>
              </w:tabs>
              <w:spacing w:line="264" w:lineRule="exact"/>
              <w:rPr>
                <w:rFonts w:cs="Arial"/>
                <w:szCs w:val="22"/>
                <w:u w:val="single"/>
              </w:rPr>
            </w:pPr>
          </w:p>
        </w:tc>
        <w:tc>
          <w:tcPr>
            <w:tcW w:w="4490" w:type="dxa"/>
            <w:tcBorders>
              <w:top w:val="nil"/>
              <w:left w:val="nil"/>
              <w:bottom w:val="single" w:sz="4" w:space="0" w:color="auto"/>
              <w:right w:val="nil"/>
            </w:tcBorders>
            <w:shd w:val="clear" w:color="auto" w:fill="auto"/>
          </w:tcPr>
          <w:p w14:paraId="385F299E" w14:textId="77777777" w:rsidR="00DB3061" w:rsidRDefault="00DB3061">
            <w:pPr>
              <w:tabs>
                <w:tab w:val="left" w:pos="4536"/>
                <w:tab w:val="left" w:pos="4962"/>
                <w:tab w:val="left" w:pos="9356"/>
              </w:tabs>
              <w:spacing w:line="264" w:lineRule="exact"/>
              <w:rPr>
                <w:rFonts w:cs="Arial"/>
                <w:szCs w:val="22"/>
                <w:u w:val="single"/>
              </w:rPr>
            </w:pPr>
          </w:p>
        </w:tc>
      </w:tr>
      <w:tr w:rsidR="00DB3061" w14:paraId="4BC9EE13" w14:textId="77777777">
        <w:tc>
          <w:tcPr>
            <w:tcW w:w="4132" w:type="dxa"/>
            <w:tcBorders>
              <w:left w:val="nil"/>
              <w:bottom w:val="nil"/>
              <w:right w:val="nil"/>
            </w:tcBorders>
            <w:shd w:val="clear" w:color="auto" w:fill="auto"/>
          </w:tcPr>
          <w:p w14:paraId="7C44CA24" w14:textId="77777777" w:rsidR="00DB3061" w:rsidRDefault="00B638B8">
            <w:pPr>
              <w:tabs>
                <w:tab w:val="left" w:pos="4536"/>
                <w:tab w:val="left" w:pos="4962"/>
                <w:tab w:val="left" w:pos="9356"/>
              </w:tabs>
              <w:spacing w:line="264" w:lineRule="exact"/>
              <w:rPr>
                <w:rFonts w:cs="Arial"/>
                <w:szCs w:val="22"/>
                <w:u w:val="single"/>
              </w:rPr>
            </w:pPr>
            <w:r>
              <w:rPr>
                <w:rFonts w:cs="Arial"/>
                <w:szCs w:val="22"/>
              </w:rPr>
              <w:t>Ort, Datum</w:t>
            </w:r>
          </w:p>
        </w:tc>
        <w:tc>
          <w:tcPr>
            <w:tcW w:w="903" w:type="dxa"/>
            <w:tcBorders>
              <w:top w:val="nil"/>
              <w:left w:val="nil"/>
              <w:bottom w:val="nil"/>
              <w:right w:val="nil"/>
            </w:tcBorders>
            <w:shd w:val="clear" w:color="auto" w:fill="auto"/>
          </w:tcPr>
          <w:p w14:paraId="760BCE52" w14:textId="77777777" w:rsidR="00DB3061" w:rsidRDefault="00DB3061">
            <w:pPr>
              <w:tabs>
                <w:tab w:val="left" w:pos="4536"/>
                <w:tab w:val="left" w:pos="4962"/>
                <w:tab w:val="left" w:pos="9356"/>
              </w:tabs>
              <w:spacing w:line="264" w:lineRule="exact"/>
              <w:rPr>
                <w:rFonts w:cs="Arial"/>
                <w:szCs w:val="22"/>
                <w:u w:val="single"/>
              </w:rPr>
            </w:pPr>
          </w:p>
        </w:tc>
        <w:tc>
          <w:tcPr>
            <w:tcW w:w="4490" w:type="dxa"/>
            <w:tcBorders>
              <w:left w:val="nil"/>
              <w:bottom w:val="nil"/>
              <w:right w:val="nil"/>
            </w:tcBorders>
            <w:shd w:val="clear" w:color="auto" w:fill="auto"/>
          </w:tcPr>
          <w:p w14:paraId="3DF71ABF" w14:textId="77777777" w:rsidR="00DB3061" w:rsidRDefault="00B638B8">
            <w:pPr>
              <w:tabs>
                <w:tab w:val="left" w:pos="4536"/>
                <w:tab w:val="left" w:pos="4962"/>
                <w:tab w:val="left" w:pos="9356"/>
              </w:tabs>
              <w:spacing w:line="264" w:lineRule="exact"/>
              <w:rPr>
                <w:rFonts w:cs="Arial"/>
                <w:szCs w:val="22"/>
                <w:u w:val="single"/>
              </w:rPr>
            </w:pPr>
            <w:r>
              <w:rPr>
                <w:rFonts w:cs="Arial"/>
                <w:szCs w:val="22"/>
              </w:rPr>
              <w:t>Rechtsverbindliche Unterschrift / Stempel</w:t>
            </w:r>
          </w:p>
        </w:tc>
      </w:tr>
      <w:tr w:rsidR="00DB3061" w14:paraId="2DF1A713" w14:textId="77777777">
        <w:tc>
          <w:tcPr>
            <w:tcW w:w="4132" w:type="dxa"/>
            <w:tcBorders>
              <w:top w:val="nil"/>
              <w:left w:val="nil"/>
              <w:bottom w:val="nil"/>
              <w:right w:val="nil"/>
            </w:tcBorders>
            <w:shd w:val="clear" w:color="auto" w:fill="auto"/>
          </w:tcPr>
          <w:p w14:paraId="1CBF1CD5" w14:textId="77777777" w:rsidR="00DB3061" w:rsidRDefault="00DB3061">
            <w:pPr>
              <w:tabs>
                <w:tab w:val="left" w:pos="4536"/>
                <w:tab w:val="left" w:pos="4962"/>
                <w:tab w:val="left" w:pos="9356"/>
              </w:tabs>
              <w:spacing w:line="264" w:lineRule="exact"/>
              <w:rPr>
                <w:rFonts w:cs="Arial"/>
                <w:szCs w:val="22"/>
              </w:rPr>
            </w:pPr>
          </w:p>
        </w:tc>
        <w:tc>
          <w:tcPr>
            <w:tcW w:w="903" w:type="dxa"/>
            <w:tcBorders>
              <w:top w:val="nil"/>
              <w:left w:val="nil"/>
              <w:bottom w:val="nil"/>
              <w:right w:val="nil"/>
            </w:tcBorders>
            <w:shd w:val="clear" w:color="auto" w:fill="auto"/>
          </w:tcPr>
          <w:p w14:paraId="6AC1C741" w14:textId="77777777" w:rsidR="00DB3061" w:rsidRDefault="00DB3061">
            <w:pPr>
              <w:tabs>
                <w:tab w:val="left" w:pos="4536"/>
                <w:tab w:val="left" w:pos="4962"/>
                <w:tab w:val="left" w:pos="9356"/>
              </w:tabs>
              <w:spacing w:line="264" w:lineRule="exact"/>
              <w:rPr>
                <w:rFonts w:cs="Arial"/>
                <w:szCs w:val="22"/>
                <w:u w:val="single"/>
              </w:rPr>
            </w:pPr>
          </w:p>
        </w:tc>
        <w:tc>
          <w:tcPr>
            <w:tcW w:w="4490" w:type="dxa"/>
            <w:tcBorders>
              <w:top w:val="nil"/>
              <w:left w:val="nil"/>
              <w:bottom w:val="nil"/>
              <w:right w:val="nil"/>
            </w:tcBorders>
            <w:shd w:val="clear" w:color="auto" w:fill="auto"/>
          </w:tcPr>
          <w:p w14:paraId="27060B71" w14:textId="77777777" w:rsidR="00DB3061" w:rsidRDefault="00DB3061">
            <w:pPr>
              <w:tabs>
                <w:tab w:val="left" w:pos="4536"/>
                <w:tab w:val="left" w:pos="4962"/>
                <w:tab w:val="left" w:pos="9356"/>
              </w:tabs>
              <w:spacing w:line="264" w:lineRule="exact"/>
              <w:rPr>
                <w:rFonts w:cs="Arial"/>
                <w:szCs w:val="22"/>
              </w:rPr>
            </w:pPr>
          </w:p>
        </w:tc>
      </w:tr>
      <w:tr w:rsidR="00DB3061" w14:paraId="6174C037" w14:textId="77777777">
        <w:tc>
          <w:tcPr>
            <w:tcW w:w="4132" w:type="dxa"/>
            <w:tcBorders>
              <w:top w:val="nil"/>
              <w:left w:val="nil"/>
              <w:bottom w:val="nil"/>
              <w:right w:val="nil"/>
            </w:tcBorders>
            <w:shd w:val="clear" w:color="auto" w:fill="auto"/>
          </w:tcPr>
          <w:p w14:paraId="2AA34025" w14:textId="77777777" w:rsidR="00DB3061" w:rsidRDefault="00DB3061">
            <w:pPr>
              <w:tabs>
                <w:tab w:val="left" w:pos="4536"/>
                <w:tab w:val="left" w:pos="4962"/>
                <w:tab w:val="left" w:pos="9356"/>
              </w:tabs>
              <w:spacing w:line="264" w:lineRule="exact"/>
              <w:rPr>
                <w:rFonts w:cs="Arial"/>
                <w:szCs w:val="22"/>
              </w:rPr>
            </w:pPr>
          </w:p>
        </w:tc>
        <w:tc>
          <w:tcPr>
            <w:tcW w:w="903" w:type="dxa"/>
            <w:tcBorders>
              <w:top w:val="nil"/>
              <w:left w:val="nil"/>
              <w:bottom w:val="nil"/>
              <w:right w:val="nil"/>
            </w:tcBorders>
            <w:shd w:val="clear" w:color="auto" w:fill="auto"/>
          </w:tcPr>
          <w:p w14:paraId="53E0A6C7" w14:textId="77777777" w:rsidR="00DB3061" w:rsidRDefault="00DB3061">
            <w:pPr>
              <w:tabs>
                <w:tab w:val="left" w:pos="4536"/>
                <w:tab w:val="left" w:pos="4962"/>
                <w:tab w:val="left" w:pos="9356"/>
              </w:tabs>
              <w:spacing w:line="264" w:lineRule="exact"/>
              <w:rPr>
                <w:rFonts w:cs="Arial"/>
                <w:szCs w:val="22"/>
                <w:u w:val="single"/>
              </w:rPr>
            </w:pPr>
          </w:p>
        </w:tc>
        <w:tc>
          <w:tcPr>
            <w:tcW w:w="4490" w:type="dxa"/>
            <w:tcBorders>
              <w:top w:val="nil"/>
              <w:left w:val="nil"/>
              <w:bottom w:val="nil"/>
              <w:right w:val="nil"/>
            </w:tcBorders>
            <w:shd w:val="clear" w:color="auto" w:fill="auto"/>
          </w:tcPr>
          <w:p w14:paraId="6C6B0A3D" w14:textId="77777777" w:rsidR="00DB3061" w:rsidRDefault="00DB3061">
            <w:pPr>
              <w:tabs>
                <w:tab w:val="left" w:pos="4536"/>
                <w:tab w:val="left" w:pos="4962"/>
                <w:tab w:val="left" w:pos="9356"/>
              </w:tabs>
              <w:spacing w:line="264" w:lineRule="exact"/>
              <w:rPr>
                <w:rFonts w:cs="Arial"/>
                <w:szCs w:val="22"/>
              </w:rPr>
            </w:pPr>
          </w:p>
        </w:tc>
      </w:tr>
      <w:tr w:rsidR="00DB3061" w14:paraId="4260FF92" w14:textId="77777777">
        <w:tc>
          <w:tcPr>
            <w:tcW w:w="4132" w:type="dxa"/>
            <w:tcBorders>
              <w:top w:val="nil"/>
              <w:left w:val="nil"/>
              <w:bottom w:val="nil"/>
              <w:right w:val="nil"/>
            </w:tcBorders>
            <w:shd w:val="clear" w:color="auto" w:fill="auto"/>
          </w:tcPr>
          <w:p w14:paraId="56FEFA23" w14:textId="77777777" w:rsidR="00DB3061" w:rsidRDefault="00DB3061">
            <w:pPr>
              <w:tabs>
                <w:tab w:val="left" w:pos="4536"/>
                <w:tab w:val="left" w:pos="4962"/>
                <w:tab w:val="left" w:pos="9356"/>
              </w:tabs>
              <w:spacing w:line="264" w:lineRule="exact"/>
              <w:rPr>
                <w:rFonts w:cs="Arial"/>
                <w:szCs w:val="22"/>
              </w:rPr>
            </w:pPr>
          </w:p>
        </w:tc>
        <w:tc>
          <w:tcPr>
            <w:tcW w:w="903" w:type="dxa"/>
            <w:tcBorders>
              <w:top w:val="nil"/>
              <w:left w:val="nil"/>
              <w:bottom w:val="nil"/>
              <w:right w:val="nil"/>
            </w:tcBorders>
            <w:shd w:val="clear" w:color="auto" w:fill="auto"/>
          </w:tcPr>
          <w:p w14:paraId="0ECEE9BC" w14:textId="77777777" w:rsidR="00DB3061" w:rsidRDefault="00DB3061">
            <w:pPr>
              <w:tabs>
                <w:tab w:val="left" w:pos="4536"/>
                <w:tab w:val="left" w:pos="4962"/>
                <w:tab w:val="left" w:pos="9356"/>
              </w:tabs>
              <w:spacing w:line="264" w:lineRule="exact"/>
              <w:rPr>
                <w:rFonts w:cs="Arial"/>
                <w:szCs w:val="22"/>
                <w:u w:val="single"/>
              </w:rPr>
            </w:pPr>
          </w:p>
        </w:tc>
        <w:tc>
          <w:tcPr>
            <w:tcW w:w="4490" w:type="dxa"/>
            <w:tcBorders>
              <w:top w:val="nil"/>
              <w:left w:val="nil"/>
              <w:bottom w:val="single" w:sz="4" w:space="0" w:color="auto"/>
              <w:right w:val="nil"/>
            </w:tcBorders>
            <w:shd w:val="clear" w:color="auto" w:fill="auto"/>
          </w:tcPr>
          <w:p w14:paraId="32E97CAE" w14:textId="77777777" w:rsidR="00DB3061" w:rsidRDefault="00B638B8">
            <w:pPr>
              <w:tabs>
                <w:tab w:val="left" w:pos="4536"/>
                <w:tab w:val="left" w:pos="4962"/>
                <w:tab w:val="left" w:pos="9356"/>
              </w:tabs>
              <w:spacing w:line="264" w:lineRule="exact"/>
              <w:rPr>
                <w:rFonts w:cs="Arial"/>
                <w:szCs w:val="22"/>
              </w:rPr>
            </w:pP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szCs w:val="22"/>
              </w:rPr>
              <w:t> </w:t>
            </w:r>
            <w:r>
              <w:rPr>
                <w:rFonts w:cs="Arial"/>
                <w:szCs w:val="22"/>
              </w:rPr>
              <w:t> </w:t>
            </w:r>
            <w:r>
              <w:rPr>
                <w:rFonts w:cs="Arial"/>
                <w:szCs w:val="22"/>
              </w:rPr>
              <w:t> </w:t>
            </w:r>
            <w:r>
              <w:rPr>
                <w:rFonts w:cs="Arial"/>
                <w:szCs w:val="22"/>
              </w:rPr>
              <w:t> </w:t>
            </w:r>
            <w:r>
              <w:rPr>
                <w:rFonts w:cs="Arial"/>
                <w:szCs w:val="22"/>
              </w:rPr>
              <w:t> </w:t>
            </w:r>
            <w:r>
              <w:rPr>
                <w:rFonts w:cs="Arial"/>
                <w:szCs w:val="22"/>
              </w:rPr>
              <w:fldChar w:fldCharType="end"/>
            </w:r>
          </w:p>
        </w:tc>
      </w:tr>
      <w:tr w:rsidR="00DB3061" w14:paraId="767D0E69" w14:textId="77777777">
        <w:tc>
          <w:tcPr>
            <w:tcW w:w="4132" w:type="dxa"/>
            <w:tcBorders>
              <w:top w:val="nil"/>
              <w:left w:val="nil"/>
              <w:bottom w:val="nil"/>
              <w:right w:val="nil"/>
            </w:tcBorders>
            <w:shd w:val="clear" w:color="auto" w:fill="auto"/>
          </w:tcPr>
          <w:p w14:paraId="1E394E25" w14:textId="77777777" w:rsidR="00DB3061" w:rsidRDefault="00DB3061">
            <w:pPr>
              <w:tabs>
                <w:tab w:val="left" w:pos="4536"/>
                <w:tab w:val="left" w:pos="4962"/>
                <w:tab w:val="left" w:pos="9356"/>
              </w:tabs>
              <w:spacing w:line="264" w:lineRule="exact"/>
              <w:rPr>
                <w:rFonts w:cs="Arial"/>
                <w:szCs w:val="22"/>
              </w:rPr>
            </w:pPr>
          </w:p>
        </w:tc>
        <w:tc>
          <w:tcPr>
            <w:tcW w:w="903" w:type="dxa"/>
            <w:tcBorders>
              <w:top w:val="nil"/>
              <w:left w:val="nil"/>
              <w:bottom w:val="nil"/>
              <w:right w:val="nil"/>
            </w:tcBorders>
            <w:shd w:val="clear" w:color="auto" w:fill="auto"/>
          </w:tcPr>
          <w:p w14:paraId="1777AD92" w14:textId="77777777" w:rsidR="00DB3061" w:rsidRDefault="00DB3061">
            <w:pPr>
              <w:tabs>
                <w:tab w:val="left" w:pos="4536"/>
                <w:tab w:val="left" w:pos="4962"/>
                <w:tab w:val="left" w:pos="9356"/>
              </w:tabs>
              <w:spacing w:line="264" w:lineRule="exact"/>
              <w:rPr>
                <w:rFonts w:cs="Arial"/>
                <w:szCs w:val="22"/>
                <w:u w:val="single"/>
              </w:rPr>
            </w:pPr>
          </w:p>
        </w:tc>
        <w:tc>
          <w:tcPr>
            <w:tcW w:w="4490" w:type="dxa"/>
            <w:tcBorders>
              <w:left w:val="nil"/>
              <w:bottom w:val="nil"/>
              <w:right w:val="nil"/>
            </w:tcBorders>
            <w:shd w:val="clear" w:color="auto" w:fill="auto"/>
          </w:tcPr>
          <w:p w14:paraId="654A827E" w14:textId="77777777" w:rsidR="00DB3061" w:rsidRDefault="00B638B8">
            <w:pPr>
              <w:tabs>
                <w:tab w:val="left" w:pos="4536"/>
                <w:tab w:val="left" w:pos="4962"/>
                <w:tab w:val="left" w:pos="9356"/>
              </w:tabs>
              <w:spacing w:line="264" w:lineRule="exact"/>
              <w:rPr>
                <w:rFonts w:cs="Arial"/>
                <w:szCs w:val="22"/>
              </w:rPr>
            </w:pPr>
            <w:r>
              <w:rPr>
                <w:rFonts w:cs="Arial"/>
                <w:szCs w:val="22"/>
              </w:rPr>
              <w:t>Name, Vorname (in Druckbuchstaben)</w:t>
            </w:r>
          </w:p>
        </w:tc>
      </w:tr>
    </w:tbl>
    <w:p w14:paraId="369ECEE7" w14:textId="77777777" w:rsidR="00DB3061" w:rsidRDefault="00DB3061">
      <w:pPr>
        <w:tabs>
          <w:tab w:val="left" w:pos="3969"/>
        </w:tabs>
        <w:spacing w:line="264" w:lineRule="exact"/>
        <w:rPr>
          <w:rFonts w:cs="Arial"/>
          <w:sz w:val="2"/>
          <w:szCs w:val="2"/>
        </w:rPr>
      </w:pPr>
    </w:p>
    <w:sectPr w:rsidR="00DB306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247" w:header="709"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788B3" w14:textId="77777777" w:rsidR="00DB3061" w:rsidRDefault="00B638B8">
      <w:r>
        <w:separator/>
      </w:r>
    </w:p>
  </w:endnote>
  <w:endnote w:type="continuationSeparator" w:id="0">
    <w:p w14:paraId="1032446D" w14:textId="77777777" w:rsidR="00DB3061" w:rsidRDefault="00B6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Sans-Regular">
    <w:altName w:val="Franklin Gothic Medium"/>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9BA9" w14:textId="77777777" w:rsidR="00DB3061" w:rsidRDefault="00B638B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38E79E9" w14:textId="77777777" w:rsidR="00DB3061" w:rsidRDefault="00DB306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9160" w14:textId="77777777" w:rsidR="00DB3061" w:rsidRDefault="00B638B8">
    <w:pPr>
      <w:pStyle w:val="Fuzeile"/>
      <w:tabs>
        <w:tab w:val="clear" w:pos="4536"/>
        <w:tab w:val="clear" w:pos="9072"/>
        <w:tab w:val="center" w:pos="4819"/>
        <w:tab w:val="right" w:pos="9638"/>
      </w:tabs>
      <w:ind w:right="360"/>
      <w:jc w:val="center"/>
      <w:rPr>
        <w:rFonts w:cs="Arial"/>
        <w:sz w:val="12"/>
        <w:szCs w:val="12"/>
      </w:rPr>
    </w:pPr>
    <w:r>
      <w:rPr>
        <w:noProof/>
      </w:rPr>
      <mc:AlternateContent>
        <mc:Choice Requires="wps">
          <w:drawing>
            <wp:anchor distT="0" distB="0" distL="114300" distR="114300" simplePos="0" relativeHeight="251660288" behindDoc="0" locked="0" layoutInCell="1" allowOverlap="1" wp14:anchorId="136CC38D" wp14:editId="4E96BE21">
              <wp:simplePos x="0" y="0"/>
              <wp:positionH relativeFrom="page">
                <wp:posOffset>810260</wp:posOffset>
              </wp:positionH>
              <wp:positionV relativeFrom="page">
                <wp:posOffset>10092690</wp:posOffset>
              </wp:positionV>
              <wp:extent cx="2057400" cy="228600"/>
              <wp:effectExtent l="0" t="0" r="0" b="0"/>
              <wp:wrapNone/>
              <wp:docPr id="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1B841" w14:textId="77777777" w:rsidR="00DB3061" w:rsidRDefault="00B638B8">
                          <w:pPr>
                            <w:rPr>
                              <w:rFonts w:cs="Arial"/>
                              <w:sz w:val="16"/>
                              <w:szCs w:val="16"/>
                            </w:rPr>
                          </w:pPr>
                          <w:r>
                            <w:rPr>
                              <w:rFonts w:cs="Arial"/>
                              <w:sz w:val="16"/>
                              <w:szCs w:val="16"/>
                            </w:rPr>
                            <w:t xml:space="preserve">Seite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noProof/>
                              <w:sz w:val="16"/>
                              <w:szCs w:val="16"/>
                            </w:rPr>
                            <w:t>2</w:t>
                          </w:r>
                          <w:r>
                            <w:rPr>
                              <w:rFonts w:cs="Arial"/>
                              <w:sz w:val="16"/>
                              <w:szCs w:val="16"/>
                            </w:rPr>
                            <w:fldChar w:fldCharType="end"/>
                          </w:r>
                          <w:r>
                            <w:rPr>
                              <w:rFonts w:cs="Arial"/>
                              <w:sz w:val="16"/>
                              <w:szCs w:val="16"/>
                            </w:rPr>
                            <w:t xml:space="preserve"> von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Pr>
                              <w:rFonts w:cs="Arial"/>
                              <w:noProof/>
                              <w:sz w:val="16"/>
                              <w:szCs w:val="16"/>
                            </w:rPr>
                            <w:t>3</w:t>
                          </w:r>
                          <w:r>
                            <w:rPr>
                              <w:rFonts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7" type="#_x0000_t202" style="position:absolute;left:0;text-align:left;margin-left:63.8pt;margin-top:794.7pt;width:162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4rAIAAKo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" filled="f" stroked="f">
              <v:textbox inset="0,0,0,0">
                <w:txbxContent>
                  <w:p>
                    <w:pPr>
                      <w:rPr>
                        <w:rFonts w:cs="Arial"/>
                        <w:sz w:val="16"/>
                        <w:szCs w:val="16"/>
                      </w:rPr>
                    </w:pPr>
                    <w:r>
                      <w:rPr>
                        <w:rFonts w:cs="Arial"/>
                        <w:sz w:val="16"/>
                        <w:szCs w:val="16"/>
                      </w:rPr>
                      <w:t xml:space="preserve">Seite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noProof/>
                        <w:sz w:val="16"/>
                        <w:szCs w:val="16"/>
                      </w:rPr>
                      <w:t>2</w:t>
                    </w:r>
                    <w:r>
                      <w:rPr>
                        <w:rFonts w:cs="Arial"/>
                        <w:sz w:val="16"/>
                        <w:szCs w:val="16"/>
                      </w:rPr>
                      <w:fldChar w:fldCharType="end"/>
                    </w:r>
                    <w:r>
                      <w:rPr>
                        <w:rFonts w:cs="Arial"/>
                        <w:sz w:val="16"/>
                        <w:szCs w:val="16"/>
                      </w:rPr>
                      <w:t xml:space="preserve"> von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Pr>
                        <w:rFonts w:cs="Arial"/>
                        <w:noProof/>
                        <w:sz w:val="16"/>
                        <w:szCs w:val="16"/>
                      </w:rPr>
                      <w:t>3</w:t>
                    </w:r>
                    <w:r>
                      <w:rPr>
                        <w:rFonts w:cs="Arial"/>
                        <w:sz w:val="16"/>
                        <w:szCs w:val="16"/>
                      </w:rPr>
                      <w:fldChar w:fldCharType="end"/>
                    </w:r>
                  </w:p>
                </w:txbxContent>
              </v:textbox>
              <w10:wrap anchorx="page" anchory="page"/>
            </v:shape>
          </w:pict>
        </mc:Fallback>
      </mc:AlternateContent>
    </w:r>
    <w:r>
      <w:rPr>
        <w:rStyle w:val="Seitenzahl"/>
      </w:rPr>
      <w:tab/>
    </w:r>
    <w:r>
      <w:rPr>
        <w:rStyle w:val="Seitenzahl"/>
      </w:rPr>
      <w:tab/>
    </w:r>
    <w:r>
      <w:rPr>
        <w:rFonts w:cs="Arial"/>
        <w:sz w:val="12"/>
        <w:szCs w:val="12"/>
      </w:rPr>
      <w:t>TLLLR, Referat. 54, Stand: Februar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E49C" w14:textId="77777777" w:rsidR="00DB3061" w:rsidRDefault="00B638B8">
    <w:pPr>
      <w:pStyle w:val="Fuzeile"/>
      <w:tabs>
        <w:tab w:val="clear" w:pos="4536"/>
        <w:tab w:val="clear" w:pos="9072"/>
        <w:tab w:val="center" w:pos="4819"/>
        <w:tab w:val="right" w:pos="9638"/>
      </w:tabs>
      <w:rPr>
        <w:rFonts w:cs="Arial"/>
        <w:sz w:val="12"/>
        <w:szCs w:val="12"/>
      </w:rPr>
    </w:pPr>
    <w:r>
      <w:rPr>
        <w:noProof/>
      </w:rPr>
      <mc:AlternateContent>
        <mc:Choice Requires="wps">
          <w:drawing>
            <wp:anchor distT="0" distB="0" distL="114300" distR="114300" simplePos="0" relativeHeight="251659264" behindDoc="0" locked="0" layoutInCell="1" allowOverlap="1" wp14:anchorId="7DDEA8B3" wp14:editId="61FAE2B9">
              <wp:simplePos x="0" y="0"/>
              <wp:positionH relativeFrom="page">
                <wp:posOffset>810260</wp:posOffset>
              </wp:positionH>
              <wp:positionV relativeFrom="page">
                <wp:posOffset>10099040</wp:posOffset>
              </wp:positionV>
              <wp:extent cx="2057400" cy="228600"/>
              <wp:effectExtent l="0" t="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09970" w14:textId="77777777" w:rsidR="00DB3061" w:rsidRDefault="00B638B8">
                          <w:pPr>
                            <w:rPr>
                              <w:rFonts w:cs="Arial"/>
                              <w:sz w:val="16"/>
                              <w:szCs w:val="16"/>
                            </w:rPr>
                          </w:pPr>
                          <w:r>
                            <w:rPr>
                              <w:rFonts w:cs="Arial"/>
                              <w:sz w:val="16"/>
                              <w:szCs w:val="16"/>
                            </w:rPr>
                            <w:t xml:space="preserve">Seite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noProof/>
                              <w:sz w:val="16"/>
                              <w:szCs w:val="16"/>
                            </w:rPr>
                            <w:t>1</w:t>
                          </w:r>
                          <w:r>
                            <w:rPr>
                              <w:rFonts w:cs="Arial"/>
                              <w:sz w:val="16"/>
                              <w:szCs w:val="16"/>
                            </w:rPr>
                            <w:fldChar w:fldCharType="end"/>
                          </w:r>
                          <w:r>
                            <w:rPr>
                              <w:rFonts w:cs="Arial"/>
                              <w:sz w:val="16"/>
                              <w:szCs w:val="16"/>
                            </w:rPr>
                            <w:t xml:space="preserve"> von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Pr>
                              <w:rFonts w:cs="Arial"/>
                              <w:noProof/>
                              <w:sz w:val="16"/>
                              <w:szCs w:val="16"/>
                            </w:rPr>
                            <w:t>3</w:t>
                          </w:r>
                          <w:r>
                            <w:rPr>
                              <w:rFonts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63.8pt;margin-top:795.2pt;width:162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fBrgIAALE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" filled="f" stroked="f">
              <v:textbox inset="0,0,0,0">
                <w:txbxContent>
                  <w:p>
                    <w:pPr>
                      <w:rPr>
                        <w:rFonts w:cs="Arial"/>
                        <w:sz w:val="16"/>
                        <w:szCs w:val="16"/>
                      </w:rPr>
                    </w:pPr>
                    <w:r>
                      <w:rPr>
                        <w:rFonts w:cs="Arial"/>
                        <w:sz w:val="16"/>
                        <w:szCs w:val="16"/>
                      </w:rPr>
                      <w:t xml:space="preserve">Seite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noProof/>
                        <w:sz w:val="16"/>
                        <w:szCs w:val="16"/>
                      </w:rPr>
                      <w:t>1</w:t>
                    </w:r>
                    <w:r>
                      <w:rPr>
                        <w:rFonts w:cs="Arial"/>
                        <w:sz w:val="16"/>
                        <w:szCs w:val="16"/>
                      </w:rPr>
                      <w:fldChar w:fldCharType="end"/>
                    </w:r>
                    <w:r>
                      <w:rPr>
                        <w:rFonts w:cs="Arial"/>
                        <w:sz w:val="16"/>
                        <w:szCs w:val="16"/>
                      </w:rPr>
                      <w:t xml:space="preserve"> von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Pr>
                        <w:rFonts w:cs="Arial"/>
                        <w:noProof/>
                        <w:sz w:val="16"/>
                        <w:szCs w:val="16"/>
                      </w:rPr>
                      <w:t>3</w:t>
                    </w:r>
                    <w:r>
                      <w:rPr>
                        <w:rFonts w:cs="Arial"/>
                        <w:sz w:val="16"/>
                        <w:szCs w:val="16"/>
                      </w:rPr>
                      <w:fldChar w:fldCharType="end"/>
                    </w:r>
                  </w:p>
                </w:txbxContent>
              </v:textbox>
              <w10:wrap anchorx="page" anchory="page"/>
            </v:shape>
          </w:pict>
        </mc:Fallback>
      </mc:AlternateContent>
    </w:r>
    <w:r>
      <w:rPr>
        <w:rFonts w:cs="Arial"/>
        <w:szCs w:val="22"/>
      </w:rPr>
      <w:tab/>
    </w:r>
    <w:r>
      <w:rPr>
        <w:rFonts w:cs="Arial"/>
        <w:szCs w:val="22"/>
      </w:rPr>
      <w:tab/>
    </w:r>
    <w:r>
      <w:rPr>
        <w:rFonts w:cs="Arial"/>
        <w:sz w:val="12"/>
        <w:szCs w:val="12"/>
      </w:rPr>
      <w:t>TLLLR, Referat. 54, Stand: Februar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57596" w14:textId="77777777" w:rsidR="00DB3061" w:rsidRDefault="00B638B8">
      <w:r>
        <w:separator/>
      </w:r>
    </w:p>
  </w:footnote>
  <w:footnote w:type="continuationSeparator" w:id="0">
    <w:p w14:paraId="6B269EBC" w14:textId="77777777" w:rsidR="00DB3061" w:rsidRDefault="00B638B8">
      <w:r>
        <w:continuationSeparator/>
      </w:r>
    </w:p>
  </w:footnote>
  <w:footnote w:id="1">
    <w:p w14:paraId="70D8AB3F" w14:textId="77777777" w:rsidR="00DB3061" w:rsidRDefault="00B638B8">
      <w:pPr>
        <w:pStyle w:val="Funotentext"/>
        <w:rPr>
          <w:rFonts w:cs="Arial"/>
        </w:rPr>
      </w:pPr>
      <w:r>
        <w:rPr>
          <w:rStyle w:val="Funotenzeichen"/>
          <w:rFonts w:cs="Arial"/>
        </w:rPr>
        <w:footnoteRef/>
      </w:r>
      <w:r>
        <w:rPr>
          <w:rFonts w:cs="Arial"/>
        </w:rPr>
        <w:t xml:space="preserve"> </w:t>
      </w:r>
      <w:r>
        <w:t>Die PI ist eine 12-stellige Nummer, die von den Thüringer Förderbehörden vergeben wird. Für einen Antragsteller mit Sitz in Thüringen beginnt die Ziffernfolge immer mit einer 16</w:t>
      </w:r>
      <w:r>
        <w:rPr>
          <w:rFonts w:cs="Arial"/>
        </w:rPr>
        <w:t>.</w:t>
      </w:r>
    </w:p>
  </w:footnote>
  <w:footnote w:id="2">
    <w:p w14:paraId="432E7A23" w14:textId="77777777" w:rsidR="00DB3061" w:rsidRDefault="00B638B8">
      <w:pPr>
        <w:pStyle w:val="Funotentext"/>
      </w:pPr>
      <w:r>
        <w:rPr>
          <w:rStyle w:val="Funotenzeichen"/>
        </w:rPr>
        <w:footnoteRef/>
      </w:r>
      <w:r>
        <w:t xml:space="preserve"> Bei Gemeinschaftsschulen sind nur die Kinder der Klassenstufe 1 – 4 zur Teilnahme berechtigt.</w:t>
      </w:r>
    </w:p>
  </w:footnote>
  <w:footnote w:id="3">
    <w:p w14:paraId="69105A11" w14:textId="77777777" w:rsidR="00DB3061" w:rsidRDefault="00B638B8">
      <w:pPr>
        <w:pStyle w:val="Kommentartext"/>
      </w:pPr>
      <w:r>
        <w:rPr>
          <w:rStyle w:val="Funotenzeichen"/>
        </w:rPr>
        <w:footnoteRef/>
      </w:r>
      <w:r>
        <w:t xml:space="preserve"> Alle Informationen und Merkblätter unter https://tlllr.thueringen.de/foerderung/eu-schulprogramm</w:t>
      </w:r>
    </w:p>
  </w:footnote>
  <w:footnote w:id="4">
    <w:p w14:paraId="335C37B6" w14:textId="77777777" w:rsidR="00DB3061" w:rsidRDefault="00B638B8">
      <w:pPr>
        <w:pStyle w:val="Funotentext"/>
      </w:pPr>
      <w:r>
        <w:rPr>
          <w:rStyle w:val="Funotenzeichen"/>
        </w:rPr>
        <w:footnoteRef/>
      </w:r>
      <w:r>
        <w:t xml:space="preserve"> Vergleiche „Hinweise zur Bewerbung und Teilnahme an der Komponente MILCH des EU-Schulprogramms in Thüringen“ Teil Begleitende pädagogische Maßnahmen!</w:t>
      </w:r>
    </w:p>
  </w:footnote>
  <w:footnote w:id="5">
    <w:p w14:paraId="73D20C6B" w14:textId="77777777" w:rsidR="00DB3061" w:rsidRDefault="00B638B8">
      <w:pPr>
        <w:pStyle w:val="Funotentext"/>
      </w:pPr>
      <w:r>
        <w:rPr>
          <w:rStyle w:val="Funotenzeichen"/>
        </w:rPr>
        <w:footnoteRef/>
      </w:r>
      <w:r>
        <w:t xml:space="preserve"> https://www.gesetze-im-internet.de/stgb/__264.html</w:t>
      </w:r>
    </w:p>
  </w:footnote>
  <w:footnote w:id="6">
    <w:p w14:paraId="5C3353C3" w14:textId="77777777" w:rsidR="00DB3061" w:rsidRDefault="00B638B8">
      <w:pPr>
        <w:pStyle w:val="Funotentext"/>
      </w:pPr>
      <w:r>
        <w:rPr>
          <w:rStyle w:val="Funotenzeichen"/>
        </w:rPr>
        <w:footnoteRef/>
      </w:r>
      <w:r>
        <w:t xml:space="preserve"> https://www.gesetze-im-internet.de/subvg/index.html#BJNR020370976BJNE000300306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6F9F" w14:textId="77777777" w:rsidR="00DB3061" w:rsidRDefault="00DB30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DD56" w14:textId="77777777" w:rsidR="00DB3061" w:rsidRDefault="00DB3061">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773"/>
      <w:gridCol w:w="4752"/>
    </w:tblGrid>
    <w:tr w:rsidR="00DB3061" w14:paraId="1CF0DC1D" w14:textId="77777777">
      <w:tc>
        <w:tcPr>
          <w:tcW w:w="4927" w:type="dxa"/>
          <w:shd w:val="clear" w:color="auto" w:fill="auto"/>
        </w:tcPr>
        <w:p w14:paraId="13A9CB3F" w14:textId="77777777" w:rsidR="00DB3061" w:rsidRDefault="00DB3061">
          <w:pPr>
            <w:pStyle w:val="Kopfzeile"/>
            <w:rPr>
              <w:rFonts w:cs="Arial"/>
              <w:noProof/>
              <w:sz w:val="10"/>
              <w:szCs w:val="10"/>
            </w:rPr>
          </w:pPr>
        </w:p>
        <w:p w14:paraId="73E6EE73" w14:textId="77777777" w:rsidR="00DB3061" w:rsidRDefault="00DB3061">
          <w:pPr>
            <w:pStyle w:val="Kopfzeile"/>
            <w:rPr>
              <w:rFonts w:cs="Arial"/>
              <w:noProof/>
              <w:sz w:val="10"/>
              <w:szCs w:val="10"/>
            </w:rPr>
          </w:pPr>
        </w:p>
        <w:p w14:paraId="7D56A550" w14:textId="77777777" w:rsidR="00DB3061" w:rsidRDefault="00B638B8">
          <w:pPr>
            <w:pStyle w:val="Kopfzeile"/>
            <w:rPr>
              <w:rFonts w:cs="Arial"/>
              <w:noProof/>
              <w:sz w:val="10"/>
              <w:szCs w:val="10"/>
            </w:rPr>
          </w:pPr>
          <w:r>
            <w:rPr>
              <w:noProof/>
            </w:rPr>
            <w:drawing>
              <wp:anchor distT="0" distB="0" distL="114300" distR="114300" simplePos="0" relativeHeight="251655168" behindDoc="0" locked="0" layoutInCell="1" allowOverlap="1" wp14:anchorId="0808E3E4" wp14:editId="581B4485">
                <wp:simplePos x="0" y="0"/>
                <wp:positionH relativeFrom="column">
                  <wp:posOffset>-17780</wp:posOffset>
                </wp:positionH>
                <wp:positionV relativeFrom="page">
                  <wp:posOffset>143510</wp:posOffset>
                </wp:positionV>
                <wp:extent cx="539750" cy="361950"/>
                <wp:effectExtent l="0" t="0" r="0" b="0"/>
                <wp:wrapNone/>
                <wp:docPr id="42" name="Bild 74" descr="EU-Wappen (schwarz-wei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descr="EU-Wappen (schwarz-weis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10F1DE" w14:textId="77777777" w:rsidR="00DB3061" w:rsidRDefault="00DB3061">
          <w:pPr>
            <w:pStyle w:val="Kopfzeile"/>
            <w:rPr>
              <w:rFonts w:cs="Arial"/>
              <w:noProof/>
              <w:sz w:val="10"/>
              <w:szCs w:val="10"/>
            </w:rPr>
          </w:pPr>
        </w:p>
        <w:p w14:paraId="251B723F" w14:textId="77777777" w:rsidR="00DB3061" w:rsidRDefault="00DB3061">
          <w:pPr>
            <w:pStyle w:val="Kopfzeile"/>
            <w:rPr>
              <w:rFonts w:cs="Arial"/>
              <w:noProof/>
              <w:sz w:val="10"/>
              <w:szCs w:val="10"/>
            </w:rPr>
          </w:pPr>
        </w:p>
        <w:p w14:paraId="28FA8EE4" w14:textId="77777777" w:rsidR="00DB3061" w:rsidRDefault="00DB3061">
          <w:pPr>
            <w:pStyle w:val="Kopfzeile"/>
            <w:rPr>
              <w:rFonts w:cs="Arial"/>
              <w:noProof/>
              <w:sz w:val="10"/>
              <w:szCs w:val="10"/>
            </w:rPr>
          </w:pPr>
        </w:p>
        <w:p w14:paraId="2F488431" w14:textId="77777777" w:rsidR="00DB3061" w:rsidRDefault="00DB3061">
          <w:pPr>
            <w:pStyle w:val="Kopfzeile"/>
            <w:rPr>
              <w:rFonts w:cs="Arial"/>
              <w:noProof/>
              <w:sz w:val="10"/>
              <w:szCs w:val="10"/>
            </w:rPr>
          </w:pPr>
        </w:p>
        <w:p w14:paraId="0C040A98" w14:textId="77777777" w:rsidR="00DB3061" w:rsidRDefault="00B638B8">
          <w:pPr>
            <w:pStyle w:val="Kopfzeile"/>
            <w:rPr>
              <w:rFonts w:cs="Arial"/>
              <w:noProof/>
              <w:sz w:val="10"/>
              <w:szCs w:val="10"/>
            </w:rPr>
          </w:pPr>
          <w:r>
            <w:rPr>
              <w:rFonts w:cs="Arial"/>
              <w:noProof/>
              <w:sz w:val="10"/>
              <w:szCs w:val="10"/>
            </w:rPr>
            <w:t>Europäische Union</w:t>
          </w:r>
        </w:p>
      </w:tc>
      <w:tc>
        <w:tcPr>
          <w:tcW w:w="4927" w:type="dxa"/>
          <w:shd w:val="clear" w:color="auto" w:fill="auto"/>
        </w:tcPr>
        <w:p w14:paraId="121724F1" w14:textId="77777777" w:rsidR="00DB3061" w:rsidRDefault="00DB3061">
          <w:pPr>
            <w:pStyle w:val="Kopfzeile"/>
            <w:tabs>
              <w:tab w:val="clear" w:pos="4536"/>
              <w:tab w:val="clear" w:pos="9072"/>
              <w:tab w:val="left" w:pos="3855"/>
              <w:tab w:val="right" w:pos="4711"/>
            </w:tabs>
            <w:rPr>
              <w:noProof/>
            </w:rPr>
          </w:pPr>
        </w:p>
      </w:tc>
    </w:tr>
  </w:tbl>
  <w:p w14:paraId="5F38FE9A" w14:textId="77777777" w:rsidR="00DB3061" w:rsidRDefault="00B638B8">
    <w:pPr>
      <w:pStyle w:val="Kopfzeile"/>
      <w:tabs>
        <w:tab w:val="clear" w:pos="4536"/>
        <w:tab w:val="clear" w:pos="9072"/>
      </w:tabs>
      <w:jc w:val="center"/>
    </w:pPr>
    <w:r>
      <w:rPr>
        <w:noProof/>
      </w:rPr>
      <w:tab/>
    </w:r>
    <w:r>
      <w:rPr>
        <w:noProof/>
      </w:rPr>
      <w:drawing>
        <wp:anchor distT="0" distB="0" distL="114300" distR="114300" simplePos="0" relativeHeight="251658240" behindDoc="0" locked="1" layoutInCell="1" allowOverlap="1" wp14:anchorId="29207FFA" wp14:editId="5EDA759B">
          <wp:simplePos x="0" y="0"/>
          <wp:positionH relativeFrom="column">
            <wp:posOffset>4248785</wp:posOffset>
          </wp:positionH>
          <wp:positionV relativeFrom="page">
            <wp:posOffset>353060</wp:posOffset>
          </wp:positionV>
          <wp:extent cx="1962150" cy="781050"/>
          <wp:effectExtent l="0" t="0" r="0" b="0"/>
          <wp:wrapNone/>
          <wp:docPr id="43"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descr="1040100_O_SCHWARZ"/>
                  <pic:cNvPicPr>
                    <a:picLocks noChangeAspect="1" noChangeArrowheads="1"/>
                  </pic:cNvPicPr>
                </pic:nvPicPr>
                <pic:blipFill>
                  <a:blip r:embed="rId2">
                    <a:extLst>
                      <a:ext uri="{28A0092B-C50C-407E-A947-70E740481C1C}">
                        <a14:useLocalDpi xmlns:a14="http://schemas.microsoft.com/office/drawing/2010/main" val="0"/>
                      </a:ext>
                    </a:extLst>
                  </a:blip>
                  <a:srcRect r="39775"/>
                  <a:stretch>
                    <a:fillRect/>
                  </a:stretch>
                </pic:blipFill>
                <pic:spPr bwMode="auto">
                  <a:xfrm>
                    <a:off x="0" y="0"/>
                    <a:ext cx="19621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4D2"/>
    <w:multiLevelType w:val="hybridMultilevel"/>
    <w:tmpl w:val="22965938"/>
    <w:lvl w:ilvl="0" w:tplc="0407000F">
      <w:start w:val="1"/>
      <w:numFmt w:val="decimal"/>
      <w:lvlText w:val="%1."/>
      <w:lvlJc w:val="left"/>
      <w:pPr>
        <w:tabs>
          <w:tab w:val="num" w:pos="1070"/>
        </w:tabs>
        <w:ind w:left="1070" w:hanging="360"/>
      </w:pPr>
    </w:lvl>
    <w:lvl w:ilvl="1" w:tplc="04070019" w:tentative="1">
      <w:start w:val="1"/>
      <w:numFmt w:val="lowerLetter"/>
      <w:lvlText w:val="%2."/>
      <w:lvlJc w:val="left"/>
      <w:pPr>
        <w:tabs>
          <w:tab w:val="num" w:pos="1790"/>
        </w:tabs>
        <w:ind w:left="1790" w:hanging="360"/>
      </w:pPr>
    </w:lvl>
    <w:lvl w:ilvl="2" w:tplc="0407001B" w:tentative="1">
      <w:start w:val="1"/>
      <w:numFmt w:val="lowerRoman"/>
      <w:lvlText w:val="%3."/>
      <w:lvlJc w:val="right"/>
      <w:pPr>
        <w:tabs>
          <w:tab w:val="num" w:pos="2510"/>
        </w:tabs>
        <w:ind w:left="2510" w:hanging="180"/>
      </w:pPr>
    </w:lvl>
    <w:lvl w:ilvl="3" w:tplc="0407000F" w:tentative="1">
      <w:start w:val="1"/>
      <w:numFmt w:val="decimal"/>
      <w:lvlText w:val="%4."/>
      <w:lvlJc w:val="left"/>
      <w:pPr>
        <w:tabs>
          <w:tab w:val="num" w:pos="3230"/>
        </w:tabs>
        <w:ind w:left="3230" w:hanging="360"/>
      </w:pPr>
    </w:lvl>
    <w:lvl w:ilvl="4" w:tplc="04070019" w:tentative="1">
      <w:start w:val="1"/>
      <w:numFmt w:val="lowerLetter"/>
      <w:lvlText w:val="%5."/>
      <w:lvlJc w:val="left"/>
      <w:pPr>
        <w:tabs>
          <w:tab w:val="num" w:pos="3950"/>
        </w:tabs>
        <w:ind w:left="3950" w:hanging="360"/>
      </w:pPr>
    </w:lvl>
    <w:lvl w:ilvl="5" w:tplc="0407001B" w:tentative="1">
      <w:start w:val="1"/>
      <w:numFmt w:val="lowerRoman"/>
      <w:lvlText w:val="%6."/>
      <w:lvlJc w:val="right"/>
      <w:pPr>
        <w:tabs>
          <w:tab w:val="num" w:pos="4670"/>
        </w:tabs>
        <w:ind w:left="4670" w:hanging="180"/>
      </w:pPr>
    </w:lvl>
    <w:lvl w:ilvl="6" w:tplc="0407000F" w:tentative="1">
      <w:start w:val="1"/>
      <w:numFmt w:val="decimal"/>
      <w:lvlText w:val="%7."/>
      <w:lvlJc w:val="left"/>
      <w:pPr>
        <w:tabs>
          <w:tab w:val="num" w:pos="5390"/>
        </w:tabs>
        <w:ind w:left="5390" w:hanging="360"/>
      </w:pPr>
    </w:lvl>
    <w:lvl w:ilvl="7" w:tplc="04070019" w:tentative="1">
      <w:start w:val="1"/>
      <w:numFmt w:val="lowerLetter"/>
      <w:lvlText w:val="%8."/>
      <w:lvlJc w:val="left"/>
      <w:pPr>
        <w:tabs>
          <w:tab w:val="num" w:pos="6110"/>
        </w:tabs>
        <w:ind w:left="6110" w:hanging="360"/>
      </w:pPr>
    </w:lvl>
    <w:lvl w:ilvl="8" w:tplc="0407001B" w:tentative="1">
      <w:start w:val="1"/>
      <w:numFmt w:val="lowerRoman"/>
      <w:lvlText w:val="%9."/>
      <w:lvlJc w:val="right"/>
      <w:pPr>
        <w:tabs>
          <w:tab w:val="num" w:pos="6830"/>
        </w:tabs>
        <w:ind w:left="6830" w:hanging="180"/>
      </w:pPr>
    </w:lvl>
  </w:abstractNum>
  <w:abstractNum w:abstractNumId="1" w15:restartNumberingAfterBreak="0">
    <w:nsid w:val="0174783C"/>
    <w:multiLevelType w:val="hybridMultilevel"/>
    <w:tmpl w:val="709A1E72"/>
    <w:lvl w:ilvl="0" w:tplc="7ADA8A9C">
      <w:start w:val="1"/>
      <w:numFmt w:val="bullet"/>
      <w:lvlText w:val=""/>
      <w:lvlJc w:val="left"/>
      <w:pPr>
        <w:ind w:left="1421" w:hanging="360"/>
      </w:pPr>
      <w:rPr>
        <w:rFonts w:ascii="Symbol" w:hAnsi="Symbol" w:hint="default"/>
      </w:rPr>
    </w:lvl>
    <w:lvl w:ilvl="1" w:tplc="04070003">
      <w:start w:val="1"/>
      <w:numFmt w:val="bullet"/>
      <w:lvlText w:val="o"/>
      <w:lvlJc w:val="left"/>
      <w:pPr>
        <w:ind w:left="2141" w:hanging="360"/>
      </w:pPr>
      <w:rPr>
        <w:rFonts w:ascii="Courier New" w:hAnsi="Courier New" w:cs="Courier New" w:hint="default"/>
      </w:rPr>
    </w:lvl>
    <w:lvl w:ilvl="2" w:tplc="04070005">
      <w:start w:val="1"/>
      <w:numFmt w:val="bullet"/>
      <w:lvlText w:val=""/>
      <w:lvlJc w:val="left"/>
      <w:pPr>
        <w:ind w:left="2861" w:hanging="360"/>
      </w:pPr>
      <w:rPr>
        <w:rFonts w:ascii="Wingdings" w:hAnsi="Wingdings" w:hint="default"/>
      </w:rPr>
    </w:lvl>
    <w:lvl w:ilvl="3" w:tplc="04070001">
      <w:start w:val="1"/>
      <w:numFmt w:val="bullet"/>
      <w:lvlText w:val=""/>
      <w:lvlJc w:val="left"/>
      <w:pPr>
        <w:ind w:left="3581" w:hanging="360"/>
      </w:pPr>
      <w:rPr>
        <w:rFonts w:ascii="Symbol" w:hAnsi="Symbol" w:hint="default"/>
      </w:rPr>
    </w:lvl>
    <w:lvl w:ilvl="4" w:tplc="04070003">
      <w:start w:val="1"/>
      <w:numFmt w:val="bullet"/>
      <w:lvlText w:val="o"/>
      <w:lvlJc w:val="left"/>
      <w:pPr>
        <w:ind w:left="4301" w:hanging="360"/>
      </w:pPr>
      <w:rPr>
        <w:rFonts w:ascii="Courier New" w:hAnsi="Courier New" w:cs="Courier New" w:hint="default"/>
      </w:rPr>
    </w:lvl>
    <w:lvl w:ilvl="5" w:tplc="04070005">
      <w:start w:val="1"/>
      <w:numFmt w:val="bullet"/>
      <w:lvlText w:val=""/>
      <w:lvlJc w:val="left"/>
      <w:pPr>
        <w:ind w:left="5021" w:hanging="360"/>
      </w:pPr>
      <w:rPr>
        <w:rFonts w:ascii="Wingdings" w:hAnsi="Wingdings" w:hint="default"/>
      </w:rPr>
    </w:lvl>
    <w:lvl w:ilvl="6" w:tplc="04070001">
      <w:start w:val="1"/>
      <w:numFmt w:val="bullet"/>
      <w:lvlText w:val=""/>
      <w:lvlJc w:val="left"/>
      <w:pPr>
        <w:ind w:left="5741" w:hanging="360"/>
      </w:pPr>
      <w:rPr>
        <w:rFonts w:ascii="Symbol" w:hAnsi="Symbol" w:hint="default"/>
      </w:rPr>
    </w:lvl>
    <w:lvl w:ilvl="7" w:tplc="04070003">
      <w:start w:val="1"/>
      <w:numFmt w:val="bullet"/>
      <w:lvlText w:val="o"/>
      <w:lvlJc w:val="left"/>
      <w:pPr>
        <w:ind w:left="6461" w:hanging="360"/>
      </w:pPr>
      <w:rPr>
        <w:rFonts w:ascii="Courier New" w:hAnsi="Courier New" w:cs="Courier New" w:hint="default"/>
      </w:rPr>
    </w:lvl>
    <w:lvl w:ilvl="8" w:tplc="04070005">
      <w:start w:val="1"/>
      <w:numFmt w:val="bullet"/>
      <w:lvlText w:val=""/>
      <w:lvlJc w:val="left"/>
      <w:pPr>
        <w:ind w:left="7181" w:hanging="360"/>
      </w:pPr>
      <w:rPr>
        <w:rFonts w:ascii="Wingdings" w:hAnsi="Wingdings" w:hint="default"/>
      </w:rPr>
    </w:lvl>
  </w:abstractNum>
  <w:abstractNum w:abstractNumId="2" w15:restartNumberingAfterBreak="0">
    <w:nsid w:val="0BB7299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6256BC"/>
    <w:multiLevelType w:val="hybridMultilevel"/>
    <w:tmpl w:val="3E9C3E30"/>
    <w:lvl w:ilvl="0" w:tplc="8BFA8D4E">
      <w:start w:val="1"/>
      <w:numFmt w:val="decimal"/>
      <w:lvlText w:val="%1."/>
      <w:lvlJc w:val="left"/>
      <w:pPr>
        <w:ind w:left="570" w:hanging="57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9DB10FD"/>
    <w:multiLevelType w:val="multilevel"/>
    <w:tmpl w:val="ED76824A"/>
    <w:lvl w:ilvl="0">
      <w:start w:val="1"/>
      <w:numFmt w:val="bullet"/>
      <w:lvlText w:val=""/>
      <w:lvlJc w:val="left"/>
      <w:pPr>
        <w:ind w:left="1429" w:hanging="360"/>
      </w:pPr>
      <w:rPr>
        <w:rFonts w:ascii="Symbol" w:hAnsi="Symbol" w:hint="default"/>
      </w:rPr>
    </w:lvl>
    <w:lvl w:ilvl="1">
      <w:start w:val="1"/>
      <w:numFmt w:val="decimal"/>
      <w:lvlText w:val="4.%2."/>
      <w:lvlJc w:val="left"/>
      <w:pPr>
        <w:ind w:left="1861" w:hanging="432"/>
      </w:pPr>
      <w:rPr>
        <w:rFonts w:hint="default"/>
      </w:rPr>
    </w:lvl>
    <w:lvl w:ilvl="2">
      <w:start w:val="1"/>
      <w:numFmt w:val="decimal"/>
      <w:lvlText w:val="%1.%2.%3."/>
      <w:lvlJc w:val="left"/>
      <w:pPr>
        <w:ind w:left="2293" w:hanging="504"/>
      </w:pPr>
      <w:rPr>
        <w:rFonts w:hint="default"/>
      </w:rPr>
    </w:lvl>
    <w:lvl w:ilvl="3">
      <w:start w:val="1"/>
      <w:numFmt w:val="decimal"/>
      <w:lvlText w:val="%1.%2.%3.%4."/>
      <w:lvlJc w:val="left"/>
      <w:pPr>
        <w:ind w:left="2797" w:hanging="648"/>
      </w:pPr>
      <w:rPr>
        <w:rFonts w:hint="default"/>
      </w:rPr>
    </w:lvl>
    <w:lvl w:ilvl="4">
      <w:start w:val="1"/>
      <w:numFmt w:val="decimal"/>
      <w:lvlText w:val="%1.%2.%3.%4.%5."/>
      <w:lvlJc w:val="left"/>
      <w:pPr>
        <w:ind w:left="3301" w:hanging="792"/>
      </w:pPr>
      <w:rPr>
        <w:rFonts w:hint="default"/>
      </w:rPr>
    </w:lvl>
    <w:lvl w:ilvl="5">
      <w:start w:val="1"/>
      <w:numFmt w:val="decimal"/>
      <w:lvlText w:val="%1.%2.%3.%4.%5.%6."/>
      <w:lvlJc w:val="left"/>
      <w:pPr>
        <w:ind w:left="3805" w:hanging="936"/>
      </w:pPr>
      <w:rPr>
        <w:rFonts w:hint="default"/>
      </w:rPr>
    </w:lvl>
    <w:lvl w:ilvl="6">
      <w:start w:val="1"/>
      <w:numFmt w:val="decimal"/>
      <w:lvlText w:val="%1.%2.%3.%4.%5.%6.%7."/>
      <w:lvlJc w:val="left"/>
      <w:pPr>
        <w:ind w:left="4309" w:hanging="1080"/>
      </w:pPr>
      <w:rPr>
        <w:rFonts w:hint="default"/>
      </w:rPr>
    </w:lvl>
    <w:lvl w:ilvl="7">
      <w:start w:val="1"/>
      <w:numFmt w:val="decimal"/>
      <w:lvlText w:val="%1.%2.%3.%4.%5.%6.%7.%8."/>
      <w:lvlJc w:val="left"/>
      <w:pPr>
        <w:ind w:left="4813" w:hanging="1224"/>
      </w:pPr>
      <w:rPr>
        <w:rFonts w:hint="default"/>
      </w:rPr>
    </w:lvl>
    <w:lvl w:ilvl="8">
      <w:start w:val="1"/>
      <w:numFmt w:val="decimal"/>
      <w:lvlText w:val="%1.%2.%3.%4.%5.%6.%7.%8.%9."/>
      <w:lvlJc w:val="left"/>
      <w:pPr>
        <w:ind w:left="5389" w:hanging="1440"/>
      </w:pPr>
      <w:rPr>
        <w:rFonts w:hint="default"/>
      </w:rPr>
    </w:lvl>
  </w:abstractNum>
  <w:abstractNum w:abstractNumId="5" w15:restartNumberingAfterBreak="0">
    <w:nsid w:val="1DCD09FC"/>
    <w:multiLevelType w:val="hybridMultilevel"/>
    <w:tmpl w:val="81C03200"/>
    <w:lvl w:ilvl="0" w:tplc="EF9EFF70">
      <w:start w:val="1"/>
      <w:numFmt w:val="bullet"/>
      <w:lvlText w:val=""/>
      <w:lvlJc w:val="left"/>
      <w:pPr>
        <w:tabs>
          <w:tab w:val="num" w:pos="1134"/>
        </w:tabs>
        <w:ind w:left="1134"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B5F6B"/>
    <w:multiLevelType w:val="multilevel"/>
    <w:tmpl w:val="A236A216"/>
    <w:lvl w:ilvl="0">
      <w:start w:val="1"/>
      <w:numFmt w:val="bullet"/>
      <w:lvlText w:val=""/>
      <w:lvlJc w:val="left"/>
      <w:pPr>
        <w:ind w:left="1429" w:hanging="360"/>
      </w:pPr>
      <w:rPr>
        <w:rFonts w:ascii="Wingdings" w:hAnsi="Wingdings" w:hint="default"/>
      </w:rPr>
    </w:lvl>
    <w:lvl w:ilvl="1">
      <w:start w:val="1"/>
      <w:numFmt w:val="decimal"/>
      <w:lvlText w:val="4.%2."/>
      <w:lvlJc w:val="left"/>
      <w:pPr>
        <w:ind w:left="1861" w:hanging="432"/>
      </w:pPr>
      <w:rPr>
        <w:rFonts w:hint="default"/>
      </w:rPr>
    </w:lvl>
    <w:lvl w:ilvl="2">
      <w:start w:val="1"/>
      <w:numFmt w:val="decimal"/>
      <w:lvlText w:val="%1.%2.%3."/>
      <w:lvlJc w:val="left"/>
      <w:pPr>
        <w:ind w:left="2293" w:hanging="504"/>
      </w:pPr>
      <w:rPr>
        <w:rFonts w:hint="default"/>
      </w:rPr>
    </w:lvl>
    <w:lvl w:ilvl="3">
      <w:start w:val="1"/>
      <w:numFmt w:val="decimal"/>
      <w:lvlText w:val="%1.%2.%3.%4."/>
      <w:lvlJc w:val="left"/>
      <w:pPr>
        <w:ind w:left="2797" w:hanging="648"/>
      </w:pPr>
      <w:rPr>
        <w:rFonts w:hint="default"/>
      </w:rPr>
    </w:lvl>
    <w:lvl w:ilvl="4">
      <w:start w:val="1"/>
      <w:numFmt w:val="decimal"/>
      <w:lvlText w:val="%1.%2.%3.%4.%5."/>
      <w:lvlJc w:val="left"/>
      <w:pPr>
        <w:ind w:left="3301" w:hanging="792"/>
      </w:pPr>
      <w:rPr>
        <w:rFonts w:hint="default"/>
      </w:rPr>
    </w:lvl>
    <w:lvl w:ilvl="5">
      <w:start w:val="1"/>
      <w:numFmt w:val="decimal"/>
      <w:lvlText w:val="%1.%2.%3.%4.%5.%6."/>
      <w:lvlJc w:val="left"/>
      <w:pPr>
        <w:ind w:left="3805" w:hanging="936"/>
      </w:pPr>
      <w:rPr>
        <w:rFonts w:hint="default"/>
      </w:rPr>
    </w:lvl>
    <w:lvl w:ilvl="6">
      <w:start w:val="1"/>
      <w:numFmt w:val="decimal"/>
      <w:lvlText w:val="%1.%2.%3.%4.%5.%6.%7."/>
      <w:lvlJc w:val="left"/>
      <w:pPr>
        <w:ind w:left="4309" w:hanging="1080"/>
      </w:pPr>
      <w:rPr>
        <w:rFonts w:hint="default"/>
      </w:rPr>
    </w:lvl>
    <w:lvl w:ilvl="7">
      <w:start w:val="1"/>
      <w:numFmt w:val="decimal"/>
      <w:lvlText w:val="%1.%2.%3.%4.%5.%6.%7.%8."/>
      <w:lvlJc w:val="left"/>
      <w:pPr>
        <w:ind w:left="4813" w:hanging="1224"/>
      </w:pPr>
      <w:rPr>
        <w:rFonts w:hint="default"/>
      </w:rPr>
    </w:lvl>
    <w:lvl w:ilvl="8">
      <w:start w:val="1"/>
      <w:numFmt w:val="decimal"/>
      <w:lvlText w:val="%1.%2.%3.%4.%5.%6.%7.%8.%9."/>
      <w:lvlJc w:val="left"/>
      <w:pPr>
        <w:ind w:left="5389" w:hanging="1440"/>
      </w:pPr>
      <w:rPr>
        <w:rFonts w:hint="default"/>
      </w:rPr>
    </w:lvl>
  </w:abstractNum>
  <w:abstractNum w:abstractNumId="7" w15:restartNumberingAfterBreak="0">
    <w:nsid w:val="2AED06D1"/>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39F2486B"/>
    <w:multiLevelType w:val="hybridMultilevel"/>
    <w:tmpl w:val="95DA4D66"/>
    <w:lvl w:ilvl="0" w:tplc="40D0F7C2">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9" w15:restartNumberingAfterBreak="0">
    <w:nsid w:val="3BF312F9"/>
    <w:multiLevelType w:val="multilevel"/>
    <w:tmpl w:val="B7CA73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3A041A"/>
    <w:multiLevelType w:val="multilevel"/>
    <w:tmpl w:val="3FA4C92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63941BC"/>
    <w:multiLevelType w:val="hybridMultilevel"/>
    <w:tmpl w:val="2C24DD0E"/>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D7724F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7C5BEF"/>
    <w:multiLevelType w:val="hybridMultilevel"/>
    <w:tmpl w:val="276833B2"/>
    <w:lvl w:ilvl="0" w:tplc="04070005">
      <w:start w:val="1"/>
      <w:numFmt w:val="bullet"/>
      <w:lvlText w:val=""/>
      <w:lvlJc w:val="left"/>
      <w:pPr>
        <w:ind w:left="1713" w:hanging="360"/>
      </w:pPr>
      <w:rPr>
        <w:rFonts w:ascii="Wingdings" w:hAnsi="Wingdings" w:hint="default"/>
      </w:rPr>
    </w:lvl>
    <w:lvl w:ilvl="1" w:tplc="04070003">
      <w:start w:val="1"/>
      <w:numFmt w:val="bullet"/>
      <w:lvlText w:val="o"/>
      <w:lvlJc w:val="left"/>
      <w:pPr>
        <w:ind w:left="2433" w:hanging="360"/>
      </w:pPr>
      <w:rPr>
        <w:rFonts w:ascii="Courier New" w:hAnsi="Courier New" w:cs="Courier New" w:hint="default"/>
      </w:rPr>
    </w:lvl>
    <w:lvl w:ilvl="2" w:tplc="04070005">
      <w:start w:val="1"/>
      <w:numFmt w:val="bullet"/>
      <w:lvlText w:val=""/>
      <w:lvlJc w:val="left"/>
      <w:pPr>
        <w:ind w:left="3153" w:hanging="360"/>
      </w:pPr>
      <w:rPr>
        <w:rFonts w:ascii="Wingdings" w:hAnsi="Wingdings" w:hint="default"/>
      </w:rPr>
    </w:lvl>
    <w:lvl w:ilvl="3" w:tplc="04070001">
      <w:start w:val="1"/>
      <w:numFmt w:val="bullet"/>
      <w:lvlText w:val=""/>
      <w:lvlJc w:val="left"/>
      <w:pPr>
        <w:ind w:left="3873" w:hanging="360"/>
      </w:pPr>
      <w:rPr>
        <w:rFonts w:ascii="Symbol" w:hAnsi="Symbol" w:hint="default"/>
      </w:rPr>
    </w:lvl>
    <w:lvl w:ilvl="4" w:tplc="04070003">
      <w:start w:val="1"/>
      <w:numFmt w:val="bullet"/>
      <w:lvlText w:val="o"/>
      <w:lvlJc w:val="left"/>
      <w:pPr>
        <w:ind w:left="4593" w:hanging="360"/>
      </w:pPr>
      <w:rPr>
        <w:rFonts w:ascii="Courier New" w:hAnsi="Courier New" w:cs="Courier New" w:hint="default"/>
      </w:rPr>
    </w:lvl>
    <w:lvl w:ilvl="5" w:tplc="04070005">
      <w:start w:val="1"/>
      <w:numFmt w:val="bullet"/>
      <w:lvlText w:val=""/>
      <w:lvlJc w:val="left"/>
      <w:pPr>
        <w:ind w:left="5313" w:hanging="360"/>
      </w:pPr>
      <w:rPr>
        <w:rFonts w:ascii="Wingdings" w:hAnsi="Wingdings" w:hint="default"/>
      </w:rPr>
    </w:lvl>
    <w:lvl w:ilvl="6" w:tplc="04070001">
      <w:start w:val="1"/>
      <w:numFmt w:val="bullet"/>
      <w:lvlText w:val=""/>
      <w:lvlJc w:val="left"/>
      <w:pPr>
        <w:ind w:left="6033" w:hanging="360"/>
      </w:pPr>
      <w:rPr>
        <w:rFonts w:ascii="Symbol" w:hAnsi="Symbol" w:hint="default"/>
      </w:rPr>
    </w:lvl>
    <w:lvl w:ilvl="7" w:tplc="04070003">
      <w:start w:val="1"/>
      <w:numFmt w:val="bullet"/>
      <w:lvlText w:val="o"/>
      <w:lvlJc w:val="left"/>
      <w:pPr>
        <w:ind w:left="6753" w:hanging="360"/>
      </w:pPr>
      <w:rPr>
        <w:rFonts w:ascii="Courier New" w:hAnsi="Courier New" w:cs="Courier New" w:hint="default"/>
      </w:rPr>
    </w:lvl>
    <w:lvl w:ilvl="8" w:tplc="04070005">
      <w:start w:val="1"/>
      <w:numFmt w:val="bullet"/>
      <w:lvlText w:val=""/>
      <w:lvlJc w:val="left"/>
      <w:pPr>
        <w:ind w:left="7473" w:hanging="360"/>
      </w:pPr>
      <w:rPr>
        <w:rFonts w:ascii="Wingdings" w:hAnsi="Wingdings" w:hint="default"/>
      </w:rPr>
    </w:lvl>
  </w:abstractNum>
  <w:abstractNum w:abstractNumId="14" w15:restartNumberingAfterBreak="0">
    <w:nsid w:val="56B07877"/>
    <w:multiLevelType w:val="hybridMultilevel"/>
    <w:tmpl w:val="81D4260E"/>
    <w:lvl w:ilvl="0" w:tplc="7ADA8A9C">
      <w:start w:val="1"/>
      <w:numFmt w:val="bullet"/>
      <w:lvlText w:val=""/>
      <w:lvlJc w:val="left"/>
      <w:pPr>
        <w:ind w:left="1425" w:hanging="360"/>
      </w:pPr>
      <w:rPr>
        <w:rFonts w:ascii="Symbol" w:hAnsi="Symbol" w:hint="default"/>
      </w:rPr>
    </w:lvl>
    <w:lvl w:ilvl="1" w:tplc="04070003">
      <w:start w:val="1"/>
      <w:numFmt w:val="bullet"/>
      <w:lvlText w:val="o"/>
      <w:lvlJc w:val="left"/>
      <w:pPr>
        <w:ind w:left="2145" w:hanging="360"/>
      </w:pPr>
      <w:rPr>
        <w:rFonts w:ascii="Courier New" w:hAnsi="Courier New" w:cs="Courier New" w:hint="default"/>
      </w:rPr>
    </w:lvl>
    <w:lvl w:ilvl="2" w:tplc="04070005">
      <w:start w:val="1"/>
      <w:numFmt w:val="bullet"/>
      <w:lvlText w:val=""/>
      <w:lvlJc w:val="left"/>
      <w:pPr>
        <w:ind w:left="2865" w:hanging="360"/>
      </w:pPr>
      <w:rPr>
        <w:rFonts w:ascii="Wingdings" w:hAnsi="Wingdings" w:hint="default"/>
      </w:rPr>
    </w:lvl>
    <w:lvl w:ilvl="3" w:tplc="04070001">
      <w:start w:val="1"/>
      <w:numFmt w:val="bullet"/>
      <w:lvlText w:val=""/>
      <w:lvlJc w:val="left"/>
      <w:pPr>
        <w:ind w:left="3585" w:hanging="360"/>
      </w:pPr>
      <w:rPr>
        <w:rFonts w:ascii="Symbol" w:hAnsi="Symbol" w:hint="default"/>
      </w:rPr>
    </w:lvl>
    <w:lvl w:ilvl="4" w:tplc="04070003">
      <w:start w:val="1"/>
      <w:numFmt w:val="bullet"/>
      <w:lvlText w:val="o"/>
      <w:lvlJc w:val="left"/>
      <w:pPr>
        <w:ind w:left="4305" w:hanging="360"/>
      </w:pPr>
      <w:rPr>
        <w:rFonts w:ascii="Courier New" w:hAnsi="Courier New" w:cs="Courier New" w:hint="default"/>
      </w:rPr>
    </w:lvl>
    <w:lvl w:ilvl="5" w:tplc="04070005">
      <w:start w:val="1"/>
      <w:numFmt w:val="bullet"/>
      <w:lvlText w:val=""/>
      <w:lvlJc w:val="left"/>
      <w:pPr>
        <w:ind w:left="5025" w:hanging="360"/>
      </w:pPr>
      <w:rPr>
        <w:rFonts w:ascii="Wingdings" w:hAnsi="Wingdings" w:hint="default"/>
      </w:rPr>
    </w:lvl>
    <w:lvl w:ilvl="6" w:tplc="04070001">
      <w:start w:val="1"/>
      <w:numFmt w:val="bullet"/>
      <w:lvlText w:val=""/>
      <w:lvlJc w:val="left"/>
      <w:pPr>
        <w:ind w:left="5745" w:hanging="360"/>
      </w:pPr>
      <w:rPr>
        <w:rFonts w:ascii="Symbol" w:hAnsi="Symbol" w:hint="default"/>
      </w:rPr>
    </w:lvl>
    <w:lvl w:ilvl="7" w:tplc="04070003">
      <w:start w:val="1"/>
      <w:numFmt w:val="bullet"/>
      <w:lvlText w:val="o"/>
      <w:lvlJc w:val="left"/>
      <w:pPr>
        <w:ind w:left="6465" w:hanging="360"/>
      </w:pPr>
      <w:rPr>
        <w:rFonts w:ascii="Courier New" w:hAnsi="Courier New" w:cs="Courier New" w:hint="default"/>
      </w:rPr>
    </w:lvl>
    <w:lvl w:ilvl="8" w:tplc="04070005">
      <w:start w:val="1"/>
      <w:numFmt w:val="bullet"/>
      <w:lvlText w:val=""/>
      <w:lvlJc w:val="left"/>
      <w:pPr>
        <w:ind w:left="7185" w:hanging="360"/>
      </w:pPr>
      <w:rPr>
        <w:rFonts w:ascii="Wingdings" w:hAnsi="Wingdings" w:hint="default"/>
      </w:rPr>
    </w:lvl>
  </w:abstractNum>
  <w:abstractNum w:abstractNumId="15" w15:restartNumberingAfterBreak="0">
    <w:nsid w:val="5A146DFE"/>
    <w:multiLevelType w:val="hybridMultilevel"/>
    <w:tmpl w:val="302A1376"/>
    <w:lvl w:ilvl="0" w:tplc="218C811A">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16" w15:restartNumberingAfterBreak="0">
    <w:nsid w:val="60CA70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C2264C"/>
    <w:multiLevelType w:val="hybridMultilevel"/>
    <w:tmpl w:val="B7CA733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9441D2"/>
    <w:multiLevelType w:val="hybridMultilevel"/>
    <w:tmpl w:val="B6705B52"/>
    <w:lvl w:ilvl="0" w:tplc="4E22EE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0A124D2"/>
    <w:multiLevelType w:val="multilevel"/>
    <w:tmpl w:val="9C4455BC"/>
    <w:lvl w:ilvl="0">
      <w:start w:val="1"/>
      <w:numFmt w:val="bullet"/>
      <w:lvlText w:val=""/>
      <w:lvlJc w:val="left"/>
      <w:pPr>
        <w:ind w:left="1069" w:hanging="360"/>
      </w:pPr>
      <w:rPr>
        <w:rFonts w:ascii="Symbol" w:hAnsi="Symbol" w:hint="default"/>
      </w:rPr>
    </w:lvl>
    <w:lvl w:ilvl="1">
      <w:start w:val="1"/>
      <w:numFmt w:val="decimal"/>
      <w:lvlText w:val="4.%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20" w15:restartNumberingAfterBreak="0">
    <w:nsid w:val="76045C12"/>
    <w:multiLevelType w:val="hybridMultilevel"/>
    <w:tmpl w:val="B1D6D0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A5730B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A774FD"/>
    <w:multiLevelType w:val="hybridMultilevel"/>
    <w:tmpl w:val="836E748C"/>
    <w:lvl w:ilvl="0" w:tplc="04070001">
      <w:start w:val="1"/>
      <w:numFmt w:val="bullet"/>
      <w:lvlText w:val=""/>
      <w:lvlJc w:val="left"/>
      <w:pPr>
        <w:tabs>
          <w:tab w:val="num" w:pos="360"/>
        </w:tabs>
        <w:ind w:left="360" w:hanging="360"/>
      </w:pPr>
      <w:rPr>
        <w:rFonts w:ascii="Symbol" w:hAnsi="Symbol" w:hint="default"/>
      </w:rPr>
    </w:lvl>
    <w:lvl w:ilvl="1" w:tplc="C0087110">
      <w:start w:val="3"/>
      <w:numFmt w:val="bullet"/>
      <w:lvlText w:val=""/>
      <w:lvlJc w:val="left"/>
      <w:pPr>
        <w:tabs>
          <w:tab w:val="num" w:pos="1425"/>
        </w:tabs>
        <w:ind w:left="1425" w:hanging="705"/>
      </w:pPr>
      <w:rPr>
        <w:rFonts w:ascii="Wingdings" w:eastAsia="Times New Roman" w:hAnsi="Wingdings"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960456380">
    <w:abstractNumId w:val="17"/>
  </w:num>
  <w:num w:numId="2" w16cid:durableId="1128622209">
    <w:abstractNumId w:val="9"/>
  </w:num>
  <w:num w:numId="3" w16cid:durableId="290792935">
    <w:abstractNumId w:val="22"/>
  </w:num>
  <w:num w:numId="4" w16cid:durableId="1803617726">
    <w:abstractNumId w:val="0"/>
  </w:num>
  <w:num w:numId="5" w16cid:durableId="839542078">
    <w:abstractNumId w:val="15"/>
  </w:num>
  <w:num w:numId="6" w16cid:durableId="1991321056">
    <w:abstractNumId w:val="8"/>
  </w:num>
  <w:num w:numId="7" w16cid:durableId="574317825">
    <w:abstractNumId w:val="5"/>
  </w:num>
  <w:num w:numId="8" w16cid:durableId="2142991166">
    <w:abstractNumId w:val="20"/>
  </w:num>
  <w:num w:numId="9" w16cid:durableId="78798618">
    <w:abstractNumId w:val="11"/>
  </w:num>
  <w:num w:numId="10" w16cid:durableId="1732726093">
    <w:abstractNumId w:val="3"/>
  </w:num>
  <w:num w:numId="11" w16cid:durableId="2018576824">
    <w:abstractNumId w:val="7"/>
  </w:num>
  <w:num w:numId="12" w16cid:durableId="1629816426">
    <w:abstractNumId w:val="2"/>
  </w:num>
  <w:num w:numId="13" w16cid:durableId="469638147">
    <w:abstractNumId w:val="12"/>
  </w:num>
  <w:num w:numId="14" w16cid:durableId="1367825434">
    <w:abstractNumId w:val="16"/>
  </w:num>
  <w:num w:numId="15" w16cid:durableId="1234389240">
    <w:abstractNumId w:val="21"/>
  </w:num>
  <w:num w:numId="16" w16cid:durableId="763574329">
    <w:abstractNumId w:val="10"/>
  </w:num>
  <w:num w:numId="17" w16cid:durableId="1526165690">
    <w:abstractNumId w:val="18"/>
  </w:num>
  <w:num w:numId="18" w16cid:durableId="1928492299">
    <w:abstractNumId w:val="1"/>
  </w:num>
  <w:num w:numId="19" w16cid:durableId="1700202279">
    <w:abstractNumId w:val="13"/>
  </w:num>
  <w:num w:numId="20" w16cid:durableId="2042633233">
    <w:abstractNumId w:val="14"/>
  </w:num>
  <w:num w:numId="21" w16cid:durableId="1965386925">
    <w:abstractNumId w:val="19"/>
  </w:num>
  <w:num w:numId="22" w16cid:durableId="677274760">
    <w:abstractNumId w:val="4"/>
  </w:num>
  <w:num w:numId="23" w16cid:durableId="1455322285">
    <w:abstractNumId w:val="1"/>
  </w:num>
  <w:num w:numId="24" w16cid:durableId="17612209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0"/>
  <w:activeWritingStyle w:appName="MSWord" w:lang="de-DE"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3gXqqUzOT9tCh1OnsDI85jlV/+x90xczDzDQLpd5wgvkPO4/NdFaf2JXBQBA5KJZI0cfJG8GbHPIpYY8sGYZ9w==" w:salt="IWs4c4Q+T6ZWteaZQwTqcQ=="/>
  <w:defaultTabStop w:val="709"/>
  <w:autoHyphenation/>
  <w:hyphenationZone w:val="425"/>
  <w:doNotHyphenateCap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061"/>
    <w:rsid w:val="00B638B8"/>
    <w:rsid w:val="00C44682"/>
    <w:rsid w:val="00DB3061"/>
    <w:rsid w:val="00FE0941"/>
    <w:rsid w:val="00FF4D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9055145"/>
  <w15:docId w15:val="{32E463C5-BE96-4154-A0BA-065DEF51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Thüringen_TEXT"/>
    <w:qFormat/>
    <w:pPr>
      <w:spacing w:after="40"/>
    </w:pPr>
    <w:rPr>
      <w:rFonts w:ascii="Arial" w:hAnsi="Arial"/>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E-Mail-Signatur">
    <w:name w:val="E-mail Signature"/>
    <w:basedOn w:val="Standard"/>
    <w:link w:val="E-Mail-SignaturZchn"/>
    <w:pPr>
      <w:spacing w:before="100" w:beforeAutospacing="1" w:after="100" w:afterAutospacing="1"/>
    </w:pPr>
  </w:style>
  <w:style w:type="paragraph" w:styleId="Kopfzeile">
    <w:name w:val="header"/>
    <w:basedOn w:val="Standard"/>
    <w:link w:val="KopfzeileZchn"/>
    <w:uiPriority w:val="99"/>
    <w:pPr>
      <w:tabs>
        <w:tab w:val="center" w:pos="4536"/>
        <w:tab w:val="right" w:pos="9072"/>
      </w:tabs>
    </w:pPr>
  </w:style>
  <w:style w:type="paragraph" w:styleId="Funotentext">
    <w:name w:val="footnote text"/>
    <w:basedOn w:val="Standard"/>
    <w:link w:val="FunotentextZchn"/>
    <w:semiHidden/>
    <w:rPr>
      <w:sz w:val="20"/>
    </w:rPr>
  </w:style>
  <w:style w:type="character" w:styleId="Funotenzeichen">
    <w:name w:val="footnote reference"/>
    <w:semiHidden/>
    <w:rPr>
      <w:vertAlign w:val="superscript"/>
    </w:rPr>
  </w:style>
  <w:style w:type="character" w:styleId="Kommentarzeichen">
    <w:name w:val="annotation reference"/>
    <w:rPr>
      <w:sz w:val="16"/>
      <w:szCs w:val="16"/>
    </w:rPr>
  </w:style>
  <w:style w:type="paragraph" w:styleId="Kommentartext">
    <w:name w:val="annotation text"/>
    <w:basedOn w:val="Standard"/>
    <w:link w:val="KommentartextZchn"/>
    <w:rPr>
      <w:sz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character" w:customStyle="1" w:styleId="KopfzeileZchn">
    <w:name w:val="Kopfzeile Zchn"/>
    <w:link w:val="Kopfzeile"/>
    <w:uiPriority w:val="99"/>
    <w:rPr>
      <w:sz w:val="24"/>
      <w:szCs w:val="24"/>
    </w:rPr>
  </w:style>
  <w:style w:type="paragraph" w:customStyle="1" w:styleId="4">
    <w:name w:val="Ü4"/>
    <w:basedOn w:val="Standard"/>
    <w:qFormat/>
    <w:pPr>
      <w:spacing w:line="264" w:lineRule="exact"/>
    </w:pPr>
    <w:rPr>
      <w:rFonts w:eastAsia="Calibri"/>
      <w:bCs/>
      <w:sz w:val="34"/>
      <w:szCs w:val="34"/>
      <w:lang w:eastAsia="en-US"/>
    </w:rPr>
  </w:style>
  <w:style w:type="character" w:customStyle="1" w:styleId="THbold">
    <w:name w:val="TH_bold"/>
    <w:rPr>
      <w:rFonts w:ascii="Arial" w:eastAsia="Cambria" w:hAnsi="Arial"/>
      <w:b/>
    </w:rPr>
  </w:style>
  <w:style w:type="paragraph" w:customStyle="1" w:styleId="THName810">
    <w:name w:val="TH_Name_8/10"/>
    <w:basedOn w:val="Standard"/>
    <w:qFormat/>
    <w:pPr>
      <w:spacing w:line="200" w:lineRule="exact"/>
    </w:pPr>
    <w:rPr>
      <w:sz w:val="16"/>
    </w:rPr>
  </w:style>
  <w:style w:type="paragraph" w:customStyle="1" w:styleId="THFensterzeile67">
    <w:name w:val="TH_Fensterzeile_6/7"/>
    <w:basedOn w:val="Standard"/>
    <w:qFormat/>
    <w:pPr>
      <w:widowControl w:val="0"/>
      <w:autoSpaceDE w:val="0"/>
      <w:autoSpaceDN w:val="0"/>
      <w:adjustRightInd w:val="0"/>
      <w:spacing w:line="140" w:lineRule="exact"/>
      <w:textAlignment w:val="center"/>
    </w:pPr>
    <w:rPr>
      <w:rFonts w:eastAsia="Cambria" w:cs="ArialMT"/>
      <w:sz w:val="12"/>
      <w:szCs w:val="12"/>
    </w:rPr>
  </w:style>
  <w:style w:type="character" w:customStyle="1" w:styleId="FunotentextZchn">
    <w:name w:val="Fußnotentext Zchn"/>
    <w:link w:val="Funotentext"/>
    <w:semiHidden/>
    <w:rPr>
      <w:rFonts w:ascii="Arial" w:hAnsi="Arial"/>
    </w:rPr>
  </w:style>
  <w:style w:type="character" w:customStyle="1" w:styleId="E-Mail-SignaturZchn">
    <w:name w:val="E-Mail-Signatur Zchn"/>
    <w:basedOn w:val="Absatz-Standardschriftart"/>
    <w:link w:val="E-Mail-Signatur"/>
    <w:rPr>
      <w:sz w:val="24"/>
      <w:szCs w:val="24"/>
    </w:rPr>
  </w:style>
  <w:style w:type="character" w:customStyle="1" w:styleId="FuzeileZchn">
    <w:name w:val="Fußzeile Zchn"/>
    <w:link w:val="Fuzeile"/>
    <w:uiPriority w:val="99"/>
    <w:rPr>
      <w:sz w:val="24"/>
      <w:szCs w:val="24"/>
    </w:rPr>
  </w:style>
  <w:style w:type="character" w:styleId="Hyperlink">
    <w:name w:val="Hyperlink"/>
    <w:uiPriority w:val="99"/>
    <w:rPr>
      <w:rFonts w:cs="Times New Roman"/>
      <w:color w:val="0000FF"/>
      <w:u w:val="single"/>
    </w:rPr>
  </w:style>
  <w:style w:type="paragraph" w:styleId="Listenabsatz">
    <w:name w:val="List Paragraph"/>
    <w:basedOn w:val="Standard"/>
    <w:uiPriority w:val="34"/>
    <w:qFormat/>
    <w:pPr>
      <w:ind w:left="720"/>
      <w:contextualSpacing/>
    </w:pPr>
  </w:style>
  <w:style w:type="character" w:styleId="BesuchterLink">
    <w:name w:val="FollowedHyperlink"/>
    <w:basedOn w:val="Absatz-Standardschriftart"/>
    <w:rPr>
      <w:color w:val="800080" w:themeColor="followedHyperlink"/>
      <w:u w:val="single"/>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5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A98B-E33E-4201-8864-BFB748890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4261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Thüringer Ministerium für Landwirtschaft,</vt:lpstr>
    </vt:vector>
  </TitlesOfParts>
  <Company>TMSFG</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Thüringer Ministerium für Landwirtschaft,</dc:title>
  <dc:creator>horn</dc:creator>
  <cp:lastModifiedBy>TLLLR Erfurt, Maria</cp:lastModifiedBy>
  <cp:revision>6</cp:revision>
  <cp:lastPrinted>2020-04-14T06:37:00Z</cp:lastPrinted>
  <dcterms:created xsi:type="dcterms:W3CDTF">2026-01-27T07:21:00Z</dcterms:created>
  <dcterms:modified xsi:type="dcterms:W3CDTF">2026-03-04T10:52:00Z</dcterms:modified>
</cp:coreProperties>
</file>